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B7C" w:rsidRDefault="00A82B7C" w:rsidP="00A82B7C">
      <w:pPr>
        <w:widowControl w:val="0"/>
        <w:autoSpaceDE w:val="0"/>
        <w:autoSpaceDN w:val="0"/>
        <w:adjustRightInd w:val="0"/>
        <w:spacing w:after="0" w:line="240" w:lineRule="auto"/>
        <w:ind w:left="-100"/>
        <w:jc w:val="center"/>
        <w:rPr>
          <w:rFonts w:ascii="Times New Roman" w:hAnsi="Times New Roman"/>
          <w:b/>
          <w:bCs/>
          <w:color w:val="004DBB"/>
          <w:sz w:val="56"/>
          <w:szCs w:val="56"/>
          <w:highlight w:val="white"/>
        </w:rPr>
      </w:pPr>
      <w:r>
        <w:rPr>
          <w:rFonts w:ascii="Times New Roman CYR" w:hAnsi="Times New Roman CYR" w:cs="Times New Roman CYR"/>
          <w:b/>
          <w:bCs/>
          <w:color w:val="004DBB"/>
          <w:sz w:val="56"/>
          <w:szCs w:val="56"/>
          <w:highlight w:val="white"/>
        </w:rPr>
        <w:t xml:space="preserve">Вестник </w:t>
      </w:r>
      <w:proofErr w:type="spellStart"/>
      <w:r>
        <w:rPr>
          <w:rFonts w:ascii="Times New Roman CYR" w:hAnsi="Times New Roman CYR" w:cs="Times New Roman CYR"/>
          <w:b/>
          <w:bCs/>
          <w:color w:val="004DBB"/>
          <w:sz w:val="56"/>
          <w:szCs w:val="56"/>
          <w:highlight w:val="white"/>
        </w:rPr>
        <w:t>Зюзинского</w:t>
      </w:r>
      <w:proofErr w:type="spellEnd"/>
      <w:r>
        <w:rPr>
          <w:rFonts w:ascii="Times New Roman CYR" w:hAnsi="Times New Roman CYR" w:cs="Times New Roman CYR"/>
          <w:b/>
          <w:bCs/>
          <w:color w:val="004DBB"/>
          <w:sz w:val="56"/>
          <w:szCs w:val="56"/>
          <w:highlight w:val="white"/>
        </w:rPr>
        <w:t xml:space="preserve">  сельсовета</w:t>
      </w:r>
      <w:r>
        <w:rPr>
          <w:rFonts w:ascii="Times New Roman" w:hAnsi="Times New Roman"/>
          <w:b/>
          <w:bCs/>
          <w:color w:val="004DBB"/>
          <w:sz w:val="56"/>
          <w:szCs w:val="56"/>
          <w:highlight w:val="white"/>
        </w:rPr>
        <w:t>»</w:t>
      </w:r>
    </w:p>
    <w:tbl>
      <w:tblPr>
        <w:tblpPr w:leftFromText="180" w:rightFromText="180" w:bottomFromText="200" w:vertAnchor="text" w:horzAnchor="margin" w:tblpXSpec="center" w:tblpY="819"/>
        <w:tblW w:w="10455" w:type="dxa"/>
        <w:tblLayout w:type="fixed"/>
        <w:tblLook w:val="04A0"/>
      </w:tblPr>
      <w:tblGrid>
        <w:gridCol w:w="4787"/>
        <w:gridCol w:w="2520"/>
        <w:gridCol w:w="3148"/>
      </w:tblGrid>
      <w:tr w:rsidR="00A82B7C" w:rsidTr="004A4806">
        <w:trPr>
          <w:trHeight w:val="1"/>
        </w:trPr>
        <w:tc>
          <w:tcPr>
            <w:tcW w:w="4788" w:type="dxa"/>
            <w:tcBorders>
              <w:top w:val="single" w:sz="4" w:space="0" w:color="000000"/>
              <w:left w:val="single" w:sz="4" w:space="0" w:color="000000"/>
              <w:bottom w:val="single" w:sz="4" w:space="0" w:color="000000"/>
              <w:right w:val="single" w:sz="4" w:space="0" w:color="000000"/>
            </w:tcBorders>
            <w:shd w:val="clear" w:color="auto" w:fill="FFFFFF"/>
            <w:hideMark/>
          </w:tcPr>
          <w:p w:rsidR="00A82B7C" w:rsidRDefault="00A82B7C" w:rsidP="004A4806">
            <w:pPr>
              <w:widowControl w:val="0"/>
              <w:autoSpaceDE w:val="0"/>
              <w:autoSpaceDN w:val="0"/>
              <w:adjustRightInd w:val="0"/>
              <w:spacing w:after="0" w:line="240" w:lineRule="auto"/>
              <w:rPr>
                <w:rFonts w:ascii="Times New Roman" w:eastAsia="Times New Roman" w:hAnsi="Times New Roman"/>
                <w:sz w:val="20"/>
                <w:szCs w:val="20"/>
              </w:rPr>
            </w:pPr>
            <w:proofErr w:type="gramStart"/>
            <w:r>
              <w:rPr>
                <w:rFonts w:ascii="Times New Roman" w:hAnsi="Times New Roman"/>
                <w:sz w:val="20"/>
                <w:szCs w:val="20"/>
              </w:rPr>
              <w:t>Основана</w:t>
            </w:r>
            <w:proofErr w:type="gramEnd"/>
            <w:r>
              <w:rPr>
                <w:rFonts w:ascii="Times New Roman" w:hAnsi="Times New Roman"/>
                <w:sz w:val="20"/>
                <w:szCs w:val="20"/>
              </w:rPr>
              <w:t xml:space="preserve"> распоряжением</w:t>
            </w:r>
          </w:p>
          <w:p w:rsidR="00A82B7C" w:rsidRDefault="00A82B7C" w:rsidP="004A4806">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администрации</w:t>
            </w:r>
          </w:p>
          <w:p w:rsidR="00A82B7C" w:rsidRDefault="00A82B7C" w:rsidP="004A4806">
            <w:pPr>
              <w:widowControl w:val="0"/>
              <w:autoSpaceDE w:val="0"/>
              <w:autoSpaceDN w:val="0"/>
              <w:adjustRightInd w:val="0"/>
              <w:spacing w:after="0" w:line="240" w:lineRule="auto"/>
              <w:rPr>
                <w:rFonts w:ascii="Times New Roman" w:hAnsi="Times New Roman"/>
                <w:sz w:val="20"/>
                <w:szCs w:val="20"/>
              </w:rPr>
            </w:pPr>
            <w:proofErr w:type="spellStart"/>
            <w:r>
              <w:rPr>
                <w:rFonts w:ascii="Times New Roman" w:hAnsi="Times New Roman"/>
                <w:sz w:val="20"/>
                <w:szCs w:val="20"/>
              </w:rPr>
              <w:t>Зюзинского</w:t>
            </w:r>
            <w:proofErr w:type="spellEnd"/>
            <w:r>
              <w:rPr>
                <w:rFonts w:ascii="Times New Roman" w:hAnsi="Times New Roman"/>
                <w:sz w:val="20"/>
                <w:szCs w:val="20"/>
              </w:rPr>
              <w:t xml:space="preserve">  сельсовета                                                     </w:t>
            </w:r>
          </w:p>
          <w:p w:rsidR="00A82B7C" w:rsidRDefault="00A82B7C" w:rsidP="004A4806">
            <w:pPr>
              <w:widowControl w:val="0"/>
              <w:autoSpaceDE w:val="0"/>
              <w:autoSpaceDN w:val="0"/>
              <w:adjustRightInd w:val="0"/>
              <w:spacing w:after="0" w:line="240" w:lineRule="auto"/>
              <w:rPr>
                <w:rFonts w:ascii="Times New Roman" w:hAnsi="Times New Roman"/>
                <w:sz w:val="20"/>
                <w:szCs w:val="20"/>
              </w:rPr>
            </w:pPr>
            <w:proofErr w:type="spellStart"/>
            <w:r>
              <w:rPr>
                <w:rFonts w:ascii="Times New Roman" w:hAnsi="Times New Roman"/>
                <w:sz w:val="20"/>
                <w:szCs w:val="20"/>
              </w:rPr>
              <w:t>Барабинского</w:t>
            </w:r>
            <w:proofErr w:type="spellEnd"/>
            <w:r>
              <w:rPr>
                <w:rFonts w:ascii="Times New Roman" w:hAnsi="Times New Roman"/>
                <w:sz w:val="20"/>
                <w:szCs w:val="20"/>
              </w:rPr>
              <w:t xml:space="preserve"> района</w:t>
            </w:r>
          </w:p>
          <w:p w:rsidR="00A82B7C" w:rsidRDefault="00A82B7C" w:rsidP="004A4806">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Новосибирской области</w:t>
            </w:r>
          </w:p>
          <w:p w:rsidR="00A82B7C" w:rsidRDefault="00A82B7C" w:rsidP="004A4806">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hAnsi="Times New Roman"/>
                <w:sz w:val="20"/>
                <w:szCs w:val="20"/>
              </w:rPr>
              <w:t>№ 36А от 01.11.2013 г</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A82B7C" w:rsidRDefault="00A82B7C" w:rsidP="004A4806">
            <w:pPr>
              <w:widowControl w:val="0"/>
              <w:autoSpaceDE w:val="0"/>
              <w:autoSpaceDN w:val="0"/>
              <w:adjustRightInd w:val="0"/>
              <w:spacing w:after="0" w:line="240" w:lineRule="auto"/>
              <w:jc w:val="center"/>
              <w:rPr>
                <w:rFonts w:ascii="Times New Roman" w:eastAsia="Times New Roman" w:hAnsi="Times New Roman"/>
                <w:b/>
                <w:bCs/>
                <w:sz w:val="20"/>
                <w:szCs w:val="20"/>
              </w:rPr>
            </w:pPr>
          </w:p>
          <w:p w:rsidR="00A82B7C" w:rsidRDefault="00A82B7C" w:rsidP="00B20126">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rPr>
            </w:pPr>
            <w:r>
              <w:rPr>
                <w:rFonts w:ascii="Times New Roman" w:hAnsi="Times New Roman"/>
                <w:b/>
                <w:bCs/>
                <w:sz w:val="20"/>
                <w:szCs w:val="20"/>
              </w:rPr>
              <w:t xml:space="preserve">№ </w:t>
            </w:r>
            <w:r w:rsidR="00B20126">
              <w:rPr>
                <w:rFonts w:ascii="Times New Roman" w:hAnsi="Times New Roman"/>
                <w:b/>
                <w:bCs/>
                <w:sz w:val="20"/>
                <w:szCs w:val="20"/>
              </w:rPr>
              <w:t>6</w:t>
            </w:r>
          </w:p>
        </w:tc>
        <w:tc>
          <w:tcPr>
            <w:tcW w:w="3148" w:type="dxa"/>
            <w:tcBorders>
              <w:top w:val="single" w:sz="4" w:space="0" w:color="000000"/>
              <w:left w:val="single" w:sz="4" w:space="0" w:color="000000"/>
              <w:bottom w:val="single" w:sz="4" w:space="0" w:color="000000"/>
              <w:right w:val="single" w:sz="4" w:space="0" w:color="000000"/>
            </w:tcBorders>
            <w:shd w:val="clear" w:color="auto" w:fill="FFFFFF"/>
          </w:tcPr>
          <w:p w:rsidR="00A82B7C" w:rsidRDefault="00A82B7C" w:rsidP="004A4806">
            <w:pPr>
              <w:widowControl w:val="0"/>
              <w:autoSpaceDE w:val="0"/>
              <w:autoSpaceDN w:val="0"/>
              <w:adjustRightInd w:val="0"/>
              <w:spacing w:after="0" w:line="240" w:lineRule="auto"/>
              <w:jc w:val="center"/>
              <w:rPr>
                <w:rFonts w:ascii="Times New Roman" w:eastAsia="Times New Roman" w:hAnsi="Times New Roman"/>
                <w:b/>
                <w:bCs/>
                <w:sz w:val="20"/>
                <w:szCs w:val="20"/>
                <w:lang w:val="en-US"/>
              </w:rPr>
            </w:pPr>
          </w:p>
          <w:p w:rsidR="00A82B7C" w:rsidRDefault="00A82B7C" w:rsidP="00B20126">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Pr>
                <w:rFonts w:ascii="Times New Roman" w:hAnsi="Times New Roman"/>
                <w:b/>
                <w:bCs/>
                <w:sz w:val="20"/>
                <w:szCs w:val="20"/>
              </w:rPr>
              <w:t xml:space="preserve">от </w:t>
            </w:r>
            <w:r w:rsidR="00B20126">
              <w:rPr>
                <w:rFonts w:ascii="Times New Roman" w:hAnsi="Times New Roman"/>
                <w:b/>
                <w:bCs/>
                <w:sz w:val="20"/>
                <w:szCs w:val="20"/>
              </w:rPr>
              <w:t>22</w:t>
            </w:r>
            <w:r>
              <w:rPr>
                <w:rFonts w:ascii="Times New Roman" w:hAnsi="Times New Roman"/>
                <w:b/>
                <w:bCs/>
                <w:sz w:val="20"/>
                <w:szCs w:val="20"/>
              </w:rPr>
              <w:t>.05.2023г.</w:t>
            </w:r>
          </w:p>
        </w:tc>
      </w:tr>
    </w:tbl>
    <w:p w:rsidR="008D3C4E" w:rsidRPr="00A53DD1" w:rsidRDefault="008D3C4E" w:rsidP="008D3C4E">
      <w:pPr>
        <w:spacing w:after="0" w:line="240" w:lineRule="exact"/>
        <w:ind w:left="5664" w:firstLine="708"/>
        <w:rPr>
          <w:rFonts w:ascii="Times New Roman" w:hAnsi="Times New Roman" w:cs="Times New Roman"/>
          <w:sz w:val="28"/>
          <w:szCs w:val="28"/>
        </w:rPr>
      </w:pPr>
      <w:r w:rsidRPr="00A53DD1">
        <w:rPr>
          <w:rFonts w:ascii="Times New Roman" w:hAnsi="Times New Roman" w:cs="Times New Roman"/>
          <w:sz w:val="28"/>
          <w:szCs w:val="28"/>
        </w:rPr>
        <w:t xml:space="preserve">Главам  сельских советов </w:t>
      </w:r>
    </w:p>
    <w:p w:rsidR="008D3C4E" w:rsidRPr="00A53DD1" w:rsidRDefault="008D3C4E" w:rsidP="008D3C4E">
      <w:pPr>
        <w:spacing w:after="0" w:line="240" w:lineRule="exact"/>
        <w:rPr>
          <w:rFonts w:ascii="Times New Roman" w:hAnsi="Times New Roman" w:cs="Times New Roman"/>
          <w:sz w:val="28"/>
          <w:szCs w:val="28"/>
        </w:rPr>
      </w:pPr>
      <w:r w:rsidRPr="00A53DD1">
        <w:rPr>
          <w:rFonts w:ascii="Times New Roman" w:hAnsi="Times New Roman" w:cs="Times New Roman"/>
          <w:sz w:val="28"/>
          <w:szCs w:val="28"/>
        </w:rPr>
        <w:tab/>
      </w:r>
      <w:r w:rsidRPr="00A53DD1">
        <w:rPr>
          <w:rFonts w:ascii="Times New Roman" w:hAnsi="Times New Roman" w:cs="Times New Roman"/>
          <w:sz w:val="28"/>
          <w:szCs w:val="28"/>
        </w:rPr>
        <w:tab/>
      </w:r>
      <w:r w:rsidRPr="00A53DD1">
        <w:rPr>
          <w:rFonts w:ascii="Times New Roman" w:hAnsi="Times New Roman" w:cs="Times New Roman"/>
          <w:sz w:val="28"/>
          <w:szCs w:val="28"/>
        </w:rPr>
        <w:tab/>
      </w:r>
      <w:r w:rsidRPr="00A53DD1">
        <w:rPr>
          <w:rFonts w:ascii="Times New Roman" w:hAnsi="Times New Roman" w:cs="Times New Roman"/>
          <w:sz w:val="28"/>
          <w:szCs w:val="28"/>
        </w:rPr>
        <w:tab/>
      </w:r>
      <w:r w:rsidRPr="00A53DD1">
        <w:rPr>
          <w:rFonts w:ascii="Times New Roman" w:hAnsi="Times New Roman" w:cs="Times New Roman"/>
          <w:sz w:val="28"/>
          <w:szCs w:val="28"/>
        </w:rPr>
        <w:tab/>
      </w:r>
      <w:r w:rsidRPr="00A53DD1">
        <w:rPr>
          <w:rFonts w:ascii="Times New Roman" w:hAnsi="Times New Roman" w:cs="Times New Roman"/>
          <w:sz w:val="28"/>
          <w:szCs w:val="28"/>
        </w:rPr>
        <w:tab/>
      </w:r>
      <w:r w:rsidRPr="00A53DD1">
        <w:rPr>
          <w:rFonts w:ascii="Times New Roman" w:hAnsi="Times New Roman" w:cs="Times New Roman"/>
          <w:sz w:val="28"/>
          <w:szCs w:val="28"/>
        </w:rPr>
        <w:tab/>
      </w:r>
      <w:r w:rsidRPr="00A53DD1">
        <w:rPr>
          <w:rFonts w:ascii="Times New Roman" w:hAnsi="Times New Roman" w:cs="Times New Roman"/>
          <w:sz w:val="28"/>
          <w:szCs w:val="28"/>
        </w:rPr>
        <w:tab/>
      </w:r>
      <w:r w:rsidRPr="00A53DD1">
        <w:rPr>
          <w:rFonts w:ascii="Times New Roman" w:hAnsi="Times New Roman" w:cs="Times New Roman"/>
          <w:sz w:val="28"/>
          <w:szCs w:val="28"/>
        </w:rPr>
        <w:tab/>
        <w:t>Барабинского района</w:t>
      </w:r>
    </w:p>
    <w:p w:rsidR="008D3C4E" w:rsidRPr="00A53DD1" w:rsidRDefault="008D3C4E" w:rsidP="008D3C4E">
      <w:pPr>
        <w:spacing w:after="0" w:line="240" w:lineRule="exact"/>
        <w:rPr>
          <w:rFonts w:ascii="Times New Roman" w:hAnsi="Times New Roman" w:cs="Times New Roman"/>
          <w:sz w:val="28"/>
          <w:szCs w:val="28"/>
        </w:rPr>
      </w:pPr>
      <w:r w:rsidRPr="00A53DD1">
        <w:rPr>
          <w:rFonts w:ascii="Times New Roman" w:hAnsi="Times New Roman" w:cs="Times New Roman"/>
          <w:sz w:val="28"/>
          <w:szCs w:val="28"/>
        </w:rPr>
        <w:tab/>
      </w:r>
      <w:r w:rsidRPr="00A53DD1">
        <w:rPr>
          <w:rFonts w:ascii="Times New Roman" w:hAnsi="Times New Roman" w:cs="Times New Roman"/>
          <w:sz w:val="28"/>
          <w:szCs w:val="28"/>
        </w:rPr>
        <w:tab/>
      </w:r>
      <w:r w:rsidRPr="00A53DD1">
        <w:rPr>
          <w:rFonts w:ascii="Times New Roman" w:hAnsi="Times New Roman" w:cs="Times New Roman"/>
          <w:sz w:val="28"/>
          <w:szCs w:val="28"/>
        </w:rPr>
        <w:tab/>
      </w:r>
      <w:r w:rsidRPr="00A53DD1">
        <w:rPr>
          <w:rFonts w:ascii="Times New Roman" w:hAnsi="Times New Roman" w:cs="Times New Roman"/>
          <w:sz w:val="28"/>
          <w:szCs w:val="28"/>
        </w:rPr>
        <w:tab/>
      </w:r>
      <w:r w:rsidRPr="00A53DD1">
        <w:rPr>
          <w:rFonts w:ascii="Times New Roman" w:hAnsi="Times New Roman" w:cs="Times New Roman"/>
          <w:sz w:val="28"/>
          <w:szCs w:val="28"/>
        </w:rPr>
        <w:tab/>
      </w:r>
      <w:r w:rsidRPr="00A53DD1">
        <w:rPr>
          <w:rFonts w:ascii="Times New Roman" w:hAnsi="Times New Roman" w:cs="Times New Roman"/>
          <w:sz w:val="28"/>
          <w:szCs w:val="28"/>
        </w:rPr>
        <w:tab/>
      </w:r>
      <w:r w:rsidRPr="00A53DD1">
        <w:rPr>
          <w:rFonts w:ascii="Times New Roman" w:hAnsi="Times New Roman" w:cs="Times New Roman"/>
          <w:sz w:val="28"/>
          <w:szCs w:val="28"/>
        </w:rPr>
        <w:tab/>
      </w:r>
      <w:r w:rsidRPr="00A53DD1">
        <w:rPr>
          <w:rFonts w:ascii="Times New Roman" w:hAnsi="Times New Roman" w:cs="Times New Roman"/>
          <w:sz w:val="28"/>
          <w:szCs w:val="28"/>
        </w:rPr>
        <w:tab/>
      </w:r>
      <w:r w:rsidRPr="00A53DD1">
        <w:rPr>
          <w:rFonts w:ascii="Times New Roman" w:hAnsi="Times New Roman" w:cs="Times New Roman"/>
          <w:sz w:val="28"/>
          <w:szCs w:val="28"/>
        </w:rPr>
        <w:tab/>
        <w:t>Новосибирской области</w:t>
      </w:r>
    </w:p>
    <w:p w:rsidR="003E3E6C" w:rsidRDefault="008D3C4E" w:rsidP="00A82B7C">
      <w:pPr>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8D3C4E" w:rsidRPr="00A53DD1" w:rsidRDefault="00A82B7C" w:rsidP="008D3C4E">
      <w:pPr>
        <w:spacing w:after="0" w:line="240" w:lineRule="auto"/>
        <w:ind w:right="4820"/>
        <w:rPr>
          <w:rFonts w:ascii="Times New Roman" w:hAnsi="Times New Roman" w:cs="Times New Roman"/>
          <w:b/>
          <w:sz w:val="28"/>
          <w:szCs w:val="28"/>
        </w:rPr>
      </w:pPr>
      <w:r>
        <w:rPr>
          <w:rFonts w:ascii="Times New Roman" w:hAnsi="Times New Roman" w:cs="Times New Roman"/>
          <w:b/>
          <w:sz w:val="28"/>
          <w:szCs w:val="28"/>
        </w:rPr>
        <w:t>СЛОВО</w:t>
      </w:r>
      <w:r w:rsidR="008D3C4E" w:rsidRPr="00A53DD1">
        <w:rPr>
          <w:rFonts w:ascii="Times New Roman" w:hAnsi="Times New Roman" w:cs="Times New Roman"/>
          <w:b/>
          <w:sz w:val="28"/>
          <w:szCs w:val="28"/>
        </w:rPr>
        <w:t xml:space="preserve">  ПРОКУРОРА</w:t>
      </w:r>
    </w:p>
    <w:p w:rsidR="008D3C4E" w:rsidRDefault="008D3C4E" w:rsidP="008D3C4E">
      <w:pPr>
        <w:tabs>
          <w:tab w:val="left" w:pos="9637"/>
        </w:tabs>
        <w:spacing w:after="0" w:line="240" w:lineRule="auto"/>
        <w:ind w:right="-2" w:firstLine="708"/>
        <w:jc w:val="both"/>
        <w:rPr>
          <w:rFonts w:ascii="Times New Roman" w:hAnsi="Times New Roman" w:cs="Times New Roman"/>
          <w:sz w:val="28"/>
          <w:szCs w:val="28"/>
        </w:rPr>
      </w:pPr>
    </w:p>
    <w:p w:rsidR="003013B6" w:rsidRPr="00D0292B" w:rsidRDefault="003013B6" w:rsidP="00D0292B">
      <w:pPr>
        <w:pStyle w:val="a5"/>
        <w:numPr>
          <w:ilvl w:val="0"/>
          <w:numId w:val="1"/>
        </w:numPr>
        <w:shd w:val="clear" w:color="auto" w:fill="FFFFFF"/>
        <w:spacing w:after="0" w:line="240" w:lineRule="auto"/>
        <w:jc w:val="center"/>
        <w:rPr>
          <w:rFonts w:ascii="Times New Roman" w:eastAsia="Times New Roman" w:hAnsi="Times New Roman" w:cs="Times New Roman"/>
          <w:b/>
          <w:bCs/>
          <w:sz w:val="28"/>
          <w:szCs w:val="28"/>
          <w:lang w:eastAsia="ru-RU"/>
        </w:rPr>
      </w:pPr>
      <w:r w:rsidRPr="00D0292B">
        <w:rPr>
          <w:rFonts w:ascii="Times New Roman" w:eastAsia="Times New Roman" w:hAnsi="Times New Roman" w:cs="Times New Roman"/>
          <w:b/>
          <w:bCs/>
          <w:sz w:val="28"/>
          <w:szCs w:val="28"/>
          <w:lang w:eastAsia="ru-RU"/>
        </w:rPr>
        <w:t>С 1 марта 2023 года вступили в силу изменения в Правила дорожного движения РФ для электросамокатов, гироскутеров</w:t>
      </w:r>
    </w:p>
    <w:p w:rsidR="003013B6" w:rsidRPr="00D0292B" w:rsidRDefault="003013B6" w:rsidP="00D0292B">
      <w:pPr>
        <w:pStyle w:val="a5"/>
        <w:shd w:val="clear" w:color="auto" w:fill="FFFFFF"/>
        <w:spacing w:after="0" w:line="240" w:lineRule="auto"/>
        <w:ind w:left="1068"/>
        <w:jc w:val="center"/>
        <w:rPr>
          <w:rFonts w:ascii="Times New Roman" w:eastAsia="Times New Roman" w:hAnsi="Times New Roman" w:cs="Times New Roman"/>
          <w:b/>
          <w:bCs/>
          <w:sz w:val="28"/>
          <w:szCs w:val="28"/>
          <w:lang w:eastAsia="ru-RU"/>
        </w:rPr>
      </w:pPr>
      <w:r w:rsidRPr="00D0292B">
        <w:rPr>
          <w:rFonts w:ascii="Times New Roman" w:eastAsia="Times New Roman" w:hAnsi="Times New Roman" w:cs="Times New Roman"/>
          <w:b/>
          <w:bCs/>
          <w:sz w:val="28"/>
          <w:szCs w:val="28"/>
          <w:lang w:eastAsia="ru-RU"/>
        </w:rPr>
        <w:t>и иных устройств.</w:t>
      </w:r>
    </w:p>
    <w:p w:rsidR="003013B6" w:rsidRPr="00D0292B" w:rsidRDefault="003013B6" w:rsidP="003013B6">
      <w:pPr>
        <w:shd w:val="clear" w:color="auto" w:fill="FFFFFF"/>
        <w:spacing w:after="0" w:line="240" w:lineRule="auto"/>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 </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В соответствии с постановлением Правительства РФ от 06.10.2022</w:t>
      </w:r>
      <w:r w:rsidRPr="00D0292B">
        <w:rPr>
          <w:rFonts w:ascii="Times New Roman" w:eastAsia="Times New Roman" w:hAnsi="Times New Roman" w:cs="Times New Roman"/>
          <w:sz w:val="28"/>
          <w:szCs w:val="28"/>
          <w:lang w:eastAsia="ru-RU"/>
        </w:rPr>
        <w:br/>
        <w:t>N 1769 определено, что электросамокаты, электроскейтборды, гироскутеры, сигвеи, моноколеса и их аналоги получили особый статус - средства индивидуальной мобильности.</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Средство индивидуальной мобильности - это 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(электросамокаты, электроскейтборды, гироскутеры, сигвеи, моноколеса и иные аналогичные средства).</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Среди прочего для такого транспорта установили:</w:t>
      </w:r>
      <w:r w:rsidRPr="00D0292B">
        <w:rPr>
          <w:rFonts w:ascii="Times New Roman" w:eastAsia="Times New Roman" w:hAnsi="Times New Roman" w:cs="Times New Roman"/>
          <w:sz w:val="28"/>
          <w:szCs w:val="28"/>
          <w:lang w:eastAsia="ru-RU"/>
        </w:rPr>
        <w:br/>
        <w:t xml:space="preserve"> ⁃ </w:t>
      </w:r>
      <w:r w:rsidRPr="00D0292B">
        <w:rPr>
          <w:rFonts w:ascii="Tahoma" w:eastAsia="Times New Roman" w:hAnsi="Tahoma" w:cs="Times New Roman"/>
          <w:sz w:val="28"/>
          <w:szCs w:val="28"/>
          <w:lang w:eastAsia="ru-RU"/>
        </w:rPr>
        <w:t>﻿﻿</w:t>
      </w:r>
      <w:r w:rsidRPr="00D0292B">
        <w:rPr>
          <w:rFonts w:ascii="Times New Roman" w:eastAsia="Times New Roman" w:hAnsi="Times New Roman" w:cs="Times New Roman"/>
          <w:sz w:val="28"/>
          <w:szCs w:val="28"/>
          <w:lang w:eastAsia="ru-RU"/>
        </w:rPr>
        <w:t>максимальная скорость передвижения не более 25 км/ч;</w:t>
      </w:r>
      <w:r w:rsidRPr="00D0292B">
        <w:rPr>
          <w:rFonts w:ascii="Times New Roman" w:eastAsia="Times New Roman" w:hAnsi="Times New Roman" w:cs="Times New Roman"/>
          <w:sz w:val="28"/>
          <w:szCs w:val="28"/>
          <w:lang w:eastAsia="ru-RU"/>
        </w:rPr>
        <w:br/>
        <w:t xml:space="preserve"> ⁃ </w:t>
      </w:r>
      <w:r w:rsidRPr="00D0292B">
        <w:rPr>
          <w:rFonts w:ascii="Tahoma" w:eastAsia="Times New Roman" w:hAnsi="Tahoma" w:cs="Times New Roman"/>
          <w:sz w:val="28"/>
          <w:szCs w:val="28"/>
          <w:lang w:eastAsia="ru-RU"/>
        </w:rPr>
        <w:t>﻿﻿</w:t>
      </w:r>
      <w:r w:rsidRPr="00D0292B">
        <w:rPr>
          <w:rFonts w:ascii="Times New Roman" w:eastAsia="Times New Roman" w:hAnsi="Times New Roman" w:cs="Times New Roman"/>
          <w:sz w:val="28"/>
          <w:szCs w:val="28"/>
          <w:lang w:eastAsia="ru-RU"/>
        </w:rPr>
        <w:t>электротранспорт, на котором можно ездить по тротуарам, вело и пешеходным дорожкам, должен весить не более 35 кг;</w:t>
      </w:r>
      <w:r w:rsidRPr="00D0292B">
        <w:rPr>
          <w:rFonts w:ascii="Times New Roman" w:eastAsia="Times New Roman" w:hAnsi="Times New Roman" w:cs="Times New Roman"/>
          <w:sz w:val="28"/>
          <w:szCs w:val="28"/>
          <w:lang w:eastAsia="ru-RU"/>
        </w:rPr>
        <w:br/>
        <w:t xml:space="preserve"> ⁃ </w:t>
      </w:r>
      <w:r w:rsidRPr="00D0292B">
        <w:rPr>
          <w:rFonts w:ascii="Tahoma" w:eastAsia="Times New Roman" w:hAnsi="Tahoma" w:cs="Times New Roman"/>
          <w:sz w:val="28"/>
          <w:szCs w:val="28"/>
          <w:lang w:eastAsia="ru-RU"/>
        </w:rPr>
        <w:t>﻿﻿</w:t>
      </w:r>
      <w:r w:rsidRPr="00D0292B">
        <w:rPr>
          <w:rFonts w:ascii="Times New Roman" w:eastAsia="Times New Roman" w:hAnsi="Times New Roman" w:cs="Times New Roman"/>
          <w:sz w:val="28"/>
          <w:szCs w:val="28"/>
          <w:lang w:eastAsia="ru-RU"/>
        </w:rPr>
        <w:t>движение станут регулировать специальными дорожными знаками;</w:t>
      </w:r>
      <w:r w:rsidRPr="00D0292B">
        <w:rPr>
          <w:rFonts w:ascii="Times New Roman" w:eastAsia="Times New Roman" w:hAnsi="Times New Roman" w:cs="Times New Roman"/>
          <w:sz w:val="28"/>
          <w:szCs w:val="28"/>
          <w:lang w:eastAsia="ru-RU"/>
        </w:rPr>
        <w:br/>
        <w:t xml:space="preserve"> ⁃ </w:t>
      </w:r>
      <w:r w:rsidRPr="00D0292B">
        <w:rPr>
          <w:rFonts w:ascii="Tahoma" w:eastAsia="Times New Roman" w:hAnsi="Tahoma" w:cs="Times New Roman"/>
          <w:sz w:val="28"/>
          <w:szCs w:val="28"/>
          <w:lang w:eastAsia="ru-RU"/>
        </w:rPr>
        <w:t>﻿﻿</w:t>
      </w:r>
      <w:r w:rsidRPr="00D0292B">
        <w:rPr>
          <w:rFonts w:ascii="Times New Roman" w:eastAsia="Times New Roman" w:hAnsi="Times New Roman" w:cs="Times New Roman"/>
          <w:sz w:val="28"/>
          <w:szCs w:val="28"/>
          <w:lang w:eastAsia="ru-RU"/>
        </w:rPr>
        <w:t>скорость движения нужно рассчитывать исходя из приоритета пешеходов.</w:t>
      </w:r>
      <w:r w:rsidRPr="00D0292B">
        <w:rPr>
          <w:rFonts w:ascii="Times New Roman" w:eastAsia="Times New Roman" w:hAnsi="Times New Roman" w:cs="Times New Roman"/>
          <w:sz w:val="28"/>
          <w:szCs w:val="28"/>
          <w:lang w:eastAsia="ru-RU"/>
        </w:rPr>
        <w:br/>
        <w:t xml:space="preserve">           Новый статус не распространили на обычные самокаты и роликовые коньки.</w:t>
      </w:r>
      <w:r w:rsidRPr="00D0292B">
        <w:rPr>
          <w:rFonts w:ascii="Times New Roman" w:eastAsia="Times New Roman" w:hAnsi="Times New Roman" w:cs="Times New Roman"/>
          <w:sz w:val="28"/>
          <w:szCs w:val="28"/>
          <w:lang w:eastAsia="ru-RU"/>
        </w:rPr>
        <w:br/>
        <w:t xml:space="preserve">           Нарушения ПДД лицом, использующим для передвижения средство индивидуальной мобильности, будет квалифицироваться по </w:t>
      </w:r>
      <w:proofErr w:type="gramStart"/>
      <w:r w:rsidRPr="00D0292B">
        <w:rPr>
          <w:rFonts w:ascii="Times New Roman" w:eastAsia="Times New Roman" w:hAnsi="Times New Roman" w:cs="Times New Roman"/>
          <w:sz w:val="28"/>
          <w:szCs w:val="28"/>
          <w:lang w:eastAsia="ru-RU"/>
        </w:rPr>
        <w:t>ч</w:t>
      </w:r>
      <w:proofErr w:type="gramEnd"/>
      <w:r w:rsidRPr="00D0292B">
        <w:rPr>
          <w:rFonts w:ascii="Times New Roman" w:eastAsia="Times New Roman" w:hAnsi="Times New Roman" w:cs="Times New Roman"/>
          <w:sz w:val="28"/>
          <w:szCs w:val="28"/>
          <w:lang w:eastAsia="ru-RU"/>
        </w:rPr>
        <w:t xml:space="preserve">. 2 ст. 12.29 КоАП РФ. Если такое нарушение совершено в состоянии опьянения - по </w:t>
      </w:r>
      <w:proofErr w:type="gramStart"/>
      <w:r w:rsidRPr="00D0292B">
        <w:rPr>
          <w:rFonts w:ascii="Times New Roman" w:eastAsia="Times New Roman" w:hAnsi="Times New Roman" w:cs="Times New Roman"/>
          <w:sz w:val="28"/>
          <w:szCs w:val="28"/>
          <w:lang w:eastAsia="ru-RU"/>
        </w:rPr>
        <w:t>ч</w:t>
      </w:r>
      <w:proofErr w:type="gramEnd"/>
      <w:r w:rsidRPr="00D0292B">
        <w:rPr>
          <w:rFonts w:ascii="Times New Roman" w:eastAsia="Times New Roman" w:hAnsi="Times New Roman" w:cs="Times New Roman"/>
          <w:sz w:val="28"/>
          <w:szCs w:val="28"/>
          <w:lang w:eastAsia="ru-RU"/>
        </w:rPr>
        <w:t>. 3 ст. 12.29 КоАП РФ, если оно повлекло создание помех в движении транспортных средств - по ч. 1 ст. 12.30 КоАП РФ, если повлекло по неосторожности причинение легкого или средней степени тяжести вред здоровью потерпевшего - по ч. 2 ст. 12.30 КоАП РФ.</w:t>
      </w:r>
    </w:p>
    <w:p w:rsidR="003013B6" w:rsidRPr="00D0292B" w:rsidRDefault="003013B6" w:rsidP="003013B6">
      <w:pPr>
        <w:shd w:val="clear" w:color="auto" w:fill="FFFFFF"/>
        <w:spacing w:after="0" w:line="240" w:lineRule="auto"/>
        <w:ind w:firstLine="708"/>
        <w:rPr>
          <w:rFonts w:ascii="Times New Roman" w:eastAsia="Times New Roman" w:hAnsi="Times New Roman" w:cs="Times New Roman"/>
          <w:sz w:val="28"/>
          <w:szCs w:val="28"/>
          <w:lang w:eastAsia="ru-RU"/>
        </w:rPr>
      </w:pPr>
    </w:p>
    <w:p w:rsidR="003013B6" w:rsidRPr="00D0292B" w:rsidRDefault="003013B6" w:rsidP="00D0292B">
      <w:pPr>
        <w:pStyle w:val="a5"/>
        <w:numPr>
          <w:ilvl w:val="0"/>
          <w:numId w:val="1"/>
        </w:numPr>
        <w:shd w:val="clear" w:color="auto" w:fill="FFFFFF"/>
        <w:spacing w:after="0" w:line="240" w:lineRule="auto"/>
        <w:jc w:val="center"/>
        <w:rPr>
          <w:rFonts w:ascii="Times New Roman" w:eastAsia="Times New Roman" w:hAnsi="Times New Roman" w:cs="Times New Roman"/>
          <w:b/>
          <w:bCs/>
          <w:sz w:val="28"/>
          <w:szCs w:val="28"/>
          <w:lang w:eastAsia="ru-RU"/>
        </w:rPr>
      </w:pPr>
      <w:r w:rsidRPr="00D0292B">
        <w:rPr>
          <w:rFonts w:ascii="Times New Roman" w:eastAsia="Times New Roman" w:hAnsi="Times New Roman" w:cs="Times New Roman"/>
          <w:b/>
          <w:bCs/>
          <w:sz w:val="28"/>
          <w:szCs w:val="28"/>
          <w:lang w:eastAsia="ru-RU"/>
        </w:rPr>
        <w:t>Сроки, в течение которых работник и работодатель вправе обратиться за судебной защитой по индивидуальным трудовым спорам.</w:t>
      </w:r>
    </w:p>
    <w:p w:rsidR="003013B6" w:rsidRPr="00D0292B" w:rsidRDefault="003013B6" w:rsidP="003013B6">
      <w:pPr>
        <w:shd w:val="clear" w:color="auto" w:fill="FFFFFF"/>
        <w:spacing w:after="0" w:line="240" w:lineRule="auto"/>
        <w:jc w:val="center"/>
        <w:rPr>
          <w:rFonts w:ascii="Times New Roman" w:eastAsia="Times New Roman" w:hAnsi="Times New Roman" w:cs="Times New Roman"/>
          <w:b/>
          <w:bCs/>
          <w:sz w:val="28"/>
          <w:szCs w:val="28"/>
          <w:lang w:eastAsia="ru-RU"/>
        </w:rPr>
      </w:pP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D0292B">
        <w:rPr>
          <w:rFonts w:ascii="Times New Roman" w:eastAsia="Times New Roman" w:hAnsi="Times New Roman" w:cs="Times New Roman"/>
          <w:sz w:val="28"/>
          <w:szCs w:val="28"/>
          <w:lang w:eastAsia="ru-RU"/>
        </w:rPr>
        <w:t>Общий срок обращения работника в суд за разрешением трудового спора составляет 3 месяца (с даты, когда он узнал или должен был узнать о нарушении своего права), по спорам об увольнении - 1 месяц (со дня вручения ему копии приказа об увольнении либо выдачи трудовой книжки, предоставления в связи с увольнением сведений о трудовой деятельности).</w:t>
      </w:r>
      <w:proofErr w:type="gramEnd"/>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Если работник отказался от получения трудовой книжки или копии приказа об увольнении и обратился в суд с иском о восстановлении на работе, то срок давности будет отсчитываться со дня такого отказа (п. 3 Постановление Пленума Верховного Суда РФ от 17.03.2004 № 2 «О применении судами Российской Федерации Трудового кодекса РФ»).</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Специальный срок установлен для споров о невыплате или неполной выплате зарплаты и других сумм, причитающихся работнику, он составляет 1 год. Исчисление такого срока осуществляется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Если работник пропустил срок обращения в суд, то работодатель вправе заявить об этом в ходе судебного разбирательства, поскольку самостоятельно (без такого заявления) судья не вправе отказать работнику в принятии искового заявления из-за пропуска срока.</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 xml:space="preserve">Такое заявление ответчика может служить основанием для отказа работнику в иске в силу </w:t>
      </w:r>
      <w:proofErr w:type="gramStart"/>
      <w:r w:rsidRPr="00D0292B">
        <w:rPr>
          <w:rFonts w:ascii="Times New Roman" w:eastAsia="Times New Roman" w:hAnsi="Times New Roman" w:cs="Times New Roman"/>
          <w:sz w:val="28"/>
          <w:szCs w:val="28"/>
          <w:lang w:eastAsia="ru-RU"/>
        </w:rPr>
        <w:t>ч</w:t>
      </w:r>
      <w:proofErr w:type="gramEnd"/>
      <w:r w:rsidRPr="00D0292B">
        <w:rPr>
          <w:rFonts w:ascii="Times New Roman" w:eastAsia="Times New Roman" w:hAnsi="Times New Roman" w:cs="Times New Roman"/>
          <w:sz w:val="28"/>
          <w:szCs w:val="28"/>
          <w:lang w:eastAsia="ru-RU"/>
        </w:rPr>
        <w:t>. 6 ст. 152 Гражданского процессуального кодекса Российской Федерации (далее - ГПК РФ).</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В то же время суд по заявлению работника может признать причины пропуска срока уважительными и восстановить этот срок (</w:t>
      </w:r>
      <w:proofErr w:type="gramStart"/>
      <w:r w:rsidRPr="00D0292B">
        <w:rPr>
          <w:rFonts w:ascii="Times New Roman" w:eastAsia="Times New Roman" w:hAnsi="Times New Roman" w:cs="Times New Roman"/>
          <w:sz w:val="28"/>
          <w:szCs w:val="28"/>
          <w:lang w:eastAsia="ru-RU"/>
        </w:rPr>
        <w:t>ч</w:t>
      </w:r>
      <w:proofErr w:type="gramEnd"/>
      <w:r w:rsidRPr="00D0292B">
        <w:rPr>
          <w:rFonts w:ascii="Times New Roman" w:eastAsia="Times New Roman" w:hAnsi="Times New Roman" w:cs="Times New Roman"/>
          <w:sz w:val="28"/>
          <w:szCs w:val="28"/>
          <w:lang w:eastAsia="ru-RU"/>
        </w:rPr>
        <w:t>.3 ст.390, ч. 5 ст. 392 ТК РФ, ч. 1 ст. 112 ГПК РФ). Уважительными причинами пропуска срока могут являться, например, болезнь (нетрудоспособность) работника, его командировка, необходимость ухода за больными членами семьи, оформление инвалидности, обращение в государственную инспекцию труда и др. При этом перечень причин, которые могут быть признаны уважительными, является открытым.</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D0292B">
        <w:rPr>
          <w:rFonts w:ascii="Times New Roman" w:eastAsia="Times New Roman" w:hAnsi="Times New Roman" w:cs="Times New Roman"/>
          <w:sz w:val="28"/>
          <w:szCs w:val="28"/>
          <w:lang w:eastAsia="ru-RU"/>
        </w:rPr>
        <w:t>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3 месяцев после вступления в законную силу решения суда, которым эти права были восстановлены полностью или частично.</w:t>
      </w:r>
      <w:proofErr w:type="gramEnd"/>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В свою очередь, работодатель имеет право обратиться в суд по спорам о возмещении работником ущерба, причиненного работодателю, в течение 1 года со дня обнаружения причиненного ущерба.</w:t>
      </w:r>
    </w:p>
    <w:p w:rsidR="003013B6" w:rsidRPr="00D0292B" w:rsidRDefault="003013B6" w:rsidP="003013B6">
      <w:pPr>
        <w:shd w:val="clear" w:color="auto" w:fill="FFFFFF"/>
        <w:spacing w:after="0" w:line="240" w:lineRule="auto"/>
        <w:ind w:firstLine="708"/>
        <w:jc w:val="center"/>
        <w:rPr>
          <w:rFonts w:ascii="Times New Roman" w:eastAsia="Times New Roman" w:hAnsi="Times New Roman" w:cs="Times New Roman"/>
          <w:sz w:val="28"/>
          <w:szCs w:val="28"/>
          <w:shd w:val="clear" w:color="auto" w:fill="FFFFFF"/>
          <w:lang w:eastAsia="ru-RU"/>
        </w:rPr>
      </w:pPr>
    </w:p>
    <w:p w:rsidR="003013B6" w:rsidRPr="00D0292B" w:rsidRDefault="003013B6" w:rsidP="003013B6">
      <w:pPr>
        <w:pStyle w:val="a5"/>
        <w:numPr>
          <w:ilvl w:val="0"/>
          <w:numId w:val="1"/>
        </w:numPr>
        <w:shd w:val="clear" w:color="auto" w:fill="FFFFFF"/>
        <w:spacing w:after="0" w:line="240" w:lineRule="auto"/>
        <w:jc w:val="center"/>
        <w:rPr>
          <w:rFonts w:ascii="Times New Roman" w:eastAsia="Times New Roman" w:hAnsi="Times New Roman" w:cs="Times New Roman"/>
          <w:b/>
          <w:bCs/>
          <w:sz w:val="28"/>
          <w:szCs w:val="28"/>
          <w:lang w:eastAsia="ru-RU"/>
        </w:rPr>
      </w:pPr>
      <w:r w:rsidRPr="00D0292B">
        <w:rPr>
          <w:rFonts w:ascii="Times New Roman" w:eastAsia="Times New Roman" w:hAnsi="Times New Roman" w:cs="Times New Roman"/>
          <w:b/>
          <w:bCs/>
          <w:sz w:val="28"/>
          <w:szCs w:val="28"/>
          <w:lang w:eastAsia="ru-RU"/>
        </w:rPr>
        <w:t>С 1 сентября 2023 года вступят в силу изменения трудового законодательства для лиц, осуществляющих уход за детьми-инвалидами</w:t>
      </w:r>
    </w:p>
    <w:p w:rsidR="003013B6" w:rsidRPr="00D0292B" w:rsidRDefault="003013B6" w:rsidP="003013B6">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D0292B">
        <w:rPr>
          <w:rFonts w:ascii="Times New Roman" w:eastAsia="Times New Roman" w:hAnsi="Times New Roman" w:cs="Times New Roman"/>
          <w:sz w:val="28"/>
          <w:szCs w:val="28"/>
          <w:shd w:val="clear" w:color="auto" w:fill="FFFFFF"/>
          <w:lang w:eastAsia="ru-RU"/>
        </w:rPr>
        <w:t>Статьей 1 Федерального закона от 05.12.2022 № 491-ФЗ «О внесении изменения в статью 262 Трудового кодекса Российской Федерации» установлено, что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roofErr w:type="gramEnd"/>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shd w:val="clear" w:color="auto" w:fill="FFFFFF"/>
          <w:lang w:eastAsia="ru-RU"/>
        </w:rPr>
        <w:t xml:space="preserve">Однократно в течение календарного года допускается использование до 24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D0292B">
        <w:rPr>
          <w:rFonts w:ascii="Times New Roman" w:eastAsia="Times New Roman" w:hAnsi="Times New Roman" w:cs="Times New Roman"/>
          <w:sz w:val="28"/>
          <w:szCs w:val="28"/>
          <w:shd w:val="clear" w:color="auto" w:fill="FFFFFF"/>
          <w:lang w:eastAsia="ru-RU"/>
        </w:rPr>
        <w:t>получение</w:t>
      </w:r>
      <w:proofErr w:type="gramEnd"/>
      <w:r w:rsidRPr="00D0292B">
        <w:rPr>
          <w:rFonts w:ascii="Times New Roman" w:eastAsia="Times New Roman" w:hAnsi="Times New Roman" w:cs="Times New Roman"/>
          <w:sz w:val="28"/>
          <w:szCs w:val="28"/>
          <w:shd w:val="clear" w:color="auto" w:fill="FFFFFF"/>
          <w:lang w:eastAsia="ru-RU"/>
        </w:rPr>
        <w:t xml:space="preserve"> которых имеет один из родителей (опекун, попечитель) в данном календарном году.</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shd w:val="clear" w:color="auto" w:fill="FFFFFF"/>
          <w:lang w:eastAsia="ru-RU"/>
        </w:rPr>
        <w:t>При этом</w:t>
      </w:r>
      <w:proofErr w:type="gramStart"/>
      <w:r w:rsidRPr="00D0292B">
        <w:rPr>
          <w:rFonts w:ascii="Times New Roman" w:eastAsia="Times New Roman" w:hAnsi="Times New Roman" w:cs="Times New Roman"/>
          <w:sz w:val="28"/>
          <w:szCs w:val="28"/>
          <w:shd w:val="clear" w:color="auto" w:fill="FFFFFF"/>
          <w:lang w:eastAsia="ru-RU"/>
        </w:rPr>
        <w:t>,</w:t>
      </w:r>
      <w:proofErr w:type="gramEnd"/>
      <w:r w:rsidRPr="00D0292B">
        <w:rPr>
          <w:rFonts w:ascii="Times New Roman" w:eastAsia="Times New Roman" w:hAnsi="Times New Roman" w:cs="Times New Roman"/>
          <w:sz w:val="28"/>
          <w:szCs w:val="28"/>
          <w:shd w:val="clear" w:color="auto" w:fill="FFFFFF"/>
          <w:lang w:eastAsia="ru-RU"/>
        </w:rPr>
        <w:t xml:space="preserve">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eastAsia="ru-RU"/>
        </w:rPr>
      </w:pPr>
    </w:p>
    <w:p w:rsidR="003013B6" w:rsidRPr="00D0292B" w:rsidRDefault="003013B6" w:rsidP="003013B6">
      <w:pPr>
        <w:pStyle w:val="a5"/>
        <w:numPr>
          <w:ilvl w:val="0"/>
          <w:numId w:val="1"/>
        </w:numPr>
        <w:shd w:val="clear" w:color="auto" w:fill="FFFFFF"/>
        <w:spacing w:after="0" w:line="240" w:lineRule="auto"/>
        <w:jc w:val="center"/>
        <w:rPr>
          <w:rFonts w:ascii="Times New Roman" w:eastAsia="Times New Roman" w:hAnsi="Times New Roman" w:cs="Times New Roman"/>
          <w:b/>
          <w:bCs/>
          <w:sz w:val="28"/>
          <w:szCs w:val="28"/>
          <w:lang w:eastAsia="ru-RU"/>
        </w:rPr>
      </w:pPr>
      <w:r w:rsidRPr="00D0292B">
        <w:rPr>
          <w:rFonts w:ascii="Times New Roman" w:eastAsia="Times New Roman" w:hAnsi="Times New Roman" w:cs="Times New Roman"/>
          <w:b/>
          <w:bCs/>
          <w:sz w:val="28"/>
          <w:szCs w:val="28"/>
          <w:lang w:eastAsia="ru-RU"/>
        </w:rPr>
        <w:t>Ответственность за продажу сигарет и вейпов</w:t>
      </w:r>
    </w:p>
    <w:p w:rsidR="003013B6" w:rsidRPr="00D0292B" w:rsidRDefault="003013B6" w:rsidP="003013B6">
      <w:pPr>
        <w:shd w:val="clear" w:color="auto" w:fill="FFFFFF"/>
        <w:spacing w:after="0" w:line="240" w:lineRule="auto"/>
        <w:jc w:val="center"/>
        <w:rPr>
          <w:rFonts w:ascii="Times New Roman" w:eastAsia="Times New Roman" w:hAnsi="Times New Roman" w:cs="Times New Roman"/>
          <w:b/>
          <w:bCs/>
          <w:sz w:val="28"/>
          <w:szCs w:val="28"/>
          <w:lang w:eastAsia="ru-RU"/>
        </w:rPr>
      </w:pPr>
      <w:r w:rsidRPr="00D0292B">
        <w:rPr>
          <w:rFonts w:ascii="Times New Roman" w:eastAsia="Times New Roman" w:hAnsi="Times New Roman" w:cs="Times New Roman"/>
          <w:b/>
          <w:bCs/>
          <w:sz w:val="28"/>
          <w:szCs w:val="28"/>
          <w:lang w:eastAsia="ru-RU"/>
        </w:rPr>
        <w:t xml:space="preserve"> несовершеннолетним </w:t>
      </w:r>
      <w:proofErr w:type="gramStart"/>
      <w:r w:rsidRPr="00D0292B">
        <w:rPr>
          <w:rFonts w:ascii="Times New Roman" w:eastAsia="Times New Roman" w:hAnsi="Times New Roman" w:cs="Times New Roman"/>
          <w:b/>
          <w:bCs/>
          <w:sz w:val="28"/>
          <w:szCs w:val="28"/>
          <w:lang w:eastAsia="ru-RU"/>
        </w:rPr>
        <w:t>ужесточена</w:t>
      </w:r>
      <w:proofErr w:type="gramEnd"/>
    </w:p>
    <w:p w:rsidR="003013B6" w:rsidRPr="00D0292B" w:rsidRDefault="003013B6" w:rsidP="003013B6">
      <w:pPr>
        <w:shd w:val="clear" w:color="auto" w:fill="FFFFFF"/>
        <w:spacing w:after="0" w:line="240" w:lineRule="auto"/>
        <w:jc w:val="center"/>
        <w:rPr>
          <w:rFonts w:ascii="Times New Roman" w:eastAsia="Times New Roman" w:hAnsi="Times New Roman" w:cs="Times New Roman"/>
          <w:sz w:val="28"/>
          <w:szCs w:val="28"/>
          <w:lang w:eastAsia="ru-RU"/>
        </w:rPr>
      </w:pP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Федеральный закон от 28.04.2023 № 175-ФЗ внес изменения в Кодекс РФ об административных правонарушениях, которыми существенно увеличены штрафы за продажу несовершеннолетним табака, сигарет и трубок, кальянов, вейпов и жидкостей с никотином для них.</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В настоящее время на магазины, которые допустили вышеназванное нарушение, налагается штраф в размере от 150 тыс. до 300 тыс. руб. А после вступления в силу поправок размер взыскания будет составлять от 400 тыс. до 600 тыс. руб.</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Увеличен также штраф за вовлечение несовершеннолетнего в процесс курения табака или потребления никотинсодержащей продукции (</w:t>
      </w:r>
      <w:proofErr w:type="gramStart"/>
      <w:r w:rsidRPr="00D0292B">
        <w:rPr>
          <w:rFonts w:ascii="Times New Roman" w:eastAsia="Times New Roman" w:hAnsi="Times New Roman" w:cs="Times New Roman"/>
          <w:sz w:val="28"/>
          <w:szCs w:val="28"/>
          <w:lang w:eastAsia="ru-RU"/>
        </w:rPr>
        <w:t>ч</w:t>
      </w:r>
      <w:proofErr w:type="gramEnd"/>
      <w:r w:rsidRPr="00D0292B">
        <w:rPr>
          <w:rFonts w:ascii="Times New Roman" w:eastAsia="Times New Roman" w:hAnsi="Times New Roman" w:cs="Times New Roman"/>
          <w:sz w:val="28"/>
          <w:szCs w:val="28"/>
          <w:lang w:eastAsia="ru-RU"/>
        </w:rPr>
        <w:t>. 1 ст. 6.23 КоАП РФ).</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 xml:space="preserve">Одновременно в соответствии с Федеральным законом от 28.04.2023 № 178-ФЗ "О внесении изменений в отдельные законодательные акты Российской Федерации" существенно ужесточены требования к продаже вейпов – так, с 1 июня 2023 года по аналогии с сигаретами выкладывать торговые образцы на витрины будет запрещено, можно лишь </w:t>
      </w:r>
      <w:proofErr w:type="gramStart"/>
      <w:r w:rsidRPr="00D0292B">
        <w:rPr>
          <w:rFonts w:ascii="Times New Roman" w:eastAsia="Times New Roman" w:hAnsi="Times New Roman" w:cs="Times New Roman"/>
          <w:sz w:val="28"/>
          <w:szCs w:val="28"/>
          <w:lang w:eastAsia="ru-RU"/>
        </w:rPr>
        <w:t>разместить список</w:t>
      </w:r>
      <w:proofErr w:type="gramEnd"/>
      <w:r w:rsidRPr="00D0292B">
        <w:rPr>
          <w:rFonts w:ascii="Times New Roman" w:eastAsia="Times New Roman" w:hAnsi="Times New Roman" w:cs="Times New Roman"/>
          <w:sz w:val="28"/>
          <w:szCs w:val="28"/>
          <w:lang w:eastAsia="ru-RU"/>
        </w:rPr>
        <w:t xml:space="preserve"> продукции без изображений товаров.</w:t>
      </w:r>
    </w:p>
    <w:p w:rsidR="003013B6" w:rsidRPr="00D0292B" w:rsidRDefault="003013B6" w:rsidP="00D0292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Нововведения действуют с 9 мая 2023 года.</w:t>
      </w:r>
    </w:p>
    <w:p w:rsidR="003013B6" w:rsidRPr="00D0292B" w:rsidRDefault="003013B6" w:rsidP="003013B6">
      <w:pPr>
        <w:pStyle w:val="a5"/>
        <w:numPr>
          <w:ilvl w:val="0"/>
          <w:numId w:val="1"/>
        </w:numPr>
        <w:shd w:val="clear" w:color="auto" w:fill="FFFFFF"/>
        <w:spacing w:after="0" w:line="240" w:lineRule="auto"/>
        <w:jc w:val="center"/>
        <w:rPr>
          <w:rFonts w:ascii="Times New Roman" w:eastAsia="Times New Roman" w:hAnsi="Times New Roman" w:cs="Times New Roman"/>
          <w:b/>
          <w:bCs/>
          <w:sz w:val="28"/>
          <w:szCs w:val="28"/>
          <w:lang w:eastAsia="ru-RU"/>
        </w:rPr>
      </w:pPr>
      <w:r w:rsidRPr="00D0292B">
        <w:rPr>
          <w:rFonts w:ascii="Times New Roman" w:eastAsia="Times New Roman" w:hAnsi="Times New Roman" w:cs="Times New Roman"/>
          <w:b/>
          <w:bCs/>
          <w:sz w:val="28"/>
          <w:szCs w:val="28"/>
          <w:lang w:eastAsia="ru-RU"/>
        </w:rPr>
        <w:t xml:space="preserve">Особенности регулирования труда женщин, </w:t>
      </w:r>
    </w:p>
    <w:p w:rsidR="003013B6" w:rsidRPr="00D0292B" w:rsidRDefault="003013B6" w:rsidP="003013B6">
      <w:pPr>
        <w:shd w:val="clear" w:color="auto" w:fill="FFFFFF"/>
        <w:spacing w:after="0" w:line="240" w:lineRule="auto"/>
        <w:jc w:val="center"/>
        <w:rPr>
          <w:rFonts w:ascii="Times New Roman" w:eastAsia="Times New Roman" w:hAnsi="Times New Roman" w:cs="Times New Roman"/>
          <w:sz w:val="28"/>
          <w:szCs w:val="28"/>
          <w:lang w:eastAsia="ru-RU"/>
        </w:rPr>
      </w:pPr>
      <w:r w:rsidRPr="00D0292B">
        <w:rPr>
          <w:rFonts w:ascii="Times New Roman" w:eastAsia="Times New Roman" w:hAnsi="Times New Roman" w:cs="Times New Roman"/>
          <w:b/>
          <w:bCs/>
          <w:sz w:val="28"/>
          <w:szCs w:val="28"/>
          <w:lang w:eastAsia="ru-RU"/>
        </w:rPr>
        <w:t>имеющих детей в возрасте до 3 лет</w:t>
      </w:r>
    </w:p>
    <w:p w:rsidR="003013B6" w:rsidRPr="00D0292B" w:rsidRDefault="003013B6" w:rsidP="003013B6">
      <w:pPr>
        <w:shd w:val="clear" w:color="auto" w:fill="FFFFFF"/>
        <w:spacing w:after="0" w:line="240" w:lineRule="auto"/>
        <w:jc w:val="both"/>
        <w:rPr>
          <w:rFonts w:ascii="Times New Roman" w:eastAsia="Times New Roman" w:hAnsi="Times New Roman" w:cs="Times New Roman"/>
          <w:sz w:val="28"/>
          <w:szCs w:val="28"/>
          <w:lang w:eastAsia="ru-RU"/>
        </w:rPr>
      </w:pP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Трудовым кодексом РФ работницам, имеющим детей в возрасте до 3 лет, предоставлены следующие гарантии:</w:t>
      </w:r>
    </w:p>
    <w:p w:rsidR="003013B6" w:rsidRPr="00D0292B" w:rsidRDefault="003013B6" w:rsidP="003013B6">
      <w:pPr>
        <w:shd w:val="clear" w:color="auto" w:fill="FFFFFF"/>
        <w:spacing w:after="0" w:line="240" w:lineRule="auto"/>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 xml:space="preserve">- право на отпуск по уходу за ребенком до достижения им возраста 3 лет, во время которого женщина может работать на условиях неполного рабочего </w:t>
      </w:r>
      <w:r w:rsidRPr="00D0292B">
        <w:rPr>
          <w:rFonts w:ascii="Times New Roman" w:eastAsia="Times New Roman" w:hAnsi="Times New Roman" w:cs="Times New Roman"/>
          <w:sz w:val="28"/>
          <w:szCs w:val="28"/>
          <w:lang w:eastAsia="ru-RU"/>
        </w:rPr>
        <w:lastRenderedPageBreak/>
        <w:t>времени или на дому с сохранением права на получение пособия по государственному социальному страхованию (ст. 256 ТК РФ);</w:t>
      </w:r>
    </w:p>
    <w:p w:rsidR="003013B6" w:rsidRPr="00D0292B" w:rsidRDefault="003013B6" w:rsidP="003013B6">
      <w:pPr>
        <w:shd w:val="clear" w:color="auto" w:fill="FFFFFF"/>
        <w:spacing w:after="0" w:line="240" w:lineRule="auto"/>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 направление в служебную командировку, привлечение к сверхурочной работе, работе в ночное время, выходные и нерабочие праздничные дни, допускаются только с письменного согласия женщины, имеющей детей в возрасте до 3 лет (ст.ст. 96, 113, 259 ТК РФ);</w:t>
      </w:r>
    </w:p>
    <w:p w:rsidR="003013B6" w:rsidRPr="00D0292B" w:rsidRDefault="003013B6" w:rsidP="003013B6">
      <w:pPr>
        <w:shd w:val="clear" w:color="auto" w:fill="FFFFFF"/>
        <w:spacing w:after="0" w:line="240" w:lineRule="auto"/>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 запрет на привлечение к работе вахтовым методом (ст. 297 ТК РФ);</w:t>
      </w:r>
    </w:p>
    <w:p w:rsidR="003013B6" w:rsidRPr="00D0292B" w:rsidRDefault="003013B6" w:rsidP="003013B6">
      <w:pPr>
        <w:shd w:val="clear" w:color="auto" w:fill="FFFFFF"/>
        <w:spacing w:after="0" w:line="240" w:lineRule="auto"/>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 запрет на расторжение трудового договора по инициативе работодателя (за исключением установленных законом случаев, например, при ликвидации организации и др.) (ст. 261 ТК РФ).</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Также гарантии предусмотрены для женщин, имеющих детей в возрасте до 1,5 лет:</w:t>
      </w:r>
    </w:p>
    <w:p w:rsidR="003013B6" w:rsidRPr="00D0292B" w:rsidRDefault="003013B6" w:rsidP="003013B6">
      <w:pPr>
        <w:shd w:val="clear" w:color="auto" w:fill="FFFFFF"/>
        <w:spacing w:after="0" w:line="240" w:lineRule="auto"/>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 им не устанавливается испытание при приеме на работу (ст. 70 ТК РФ);</w:t>
      </w:r>
    </w:p>
    <w:p w:rsidR="003013B6" w:rsidRPr="00D0292B" w:rsidRDefault="003013B6" w:rsidP="003013B6">
      <w:pPr>
        <w:shd w:val="clear" w:color="auto" w:fill="FFFFFF"/>
        <w:spacing w:after="0" w:line="240" w:lineRule="auto"/>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 в случае невозможности выполнения прежней работы, их по заявлению переводят на другую работу с оплатой труда по выполняемой работе, но не ниже среднего заработка по прежней работе (до достижения ребенком возраста 1,5 лет) (ст. 254 ТК РФ);</w:t>
      </w:r>
    </w:p>
    <w:p w:rsidR="003013B6" w:rsidRPr="00D0292B" w:rsidRDefault="003013B6" w:rsidP="003013B6">
      <w:pPr>
        <w:shd w:val="clear" w:color="auto" w:fill="FFFFFF"/>
        <w:spacing w:after="0" w:line="240" w:lineRule="auto"/>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 помимо перерыва для отдыха и питания им предоставляются дополнительные перерывы для кормления ребенка не реже чем через каждые 3 часа продолжительностью не менее 30 минут каждый (ст. 258 ТК РФ).</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В случае</w:t>
      </w:r>
      <w:proofErr w:type="gramStart"/>
      <w:r w:rsidRPr="00D0292B">
        <w:rPr>
          <w:rFonts w:ascii="Times New Roman" w:eastAsia="Times New Roman" w:hAnsi="Times New Roman" w:cs="Times New Roman"/>
          <w:sz w:val="28"/>
          <w:szCs w:val="28"/>
          <w:lang w:eastAsia="ru-RU"/>
        </w:rPr>
        <w:t>,</w:t>
      </w:r>
      <w:proofErr w:type="gramEnd"/>
      <w:r w:rsidRPr="00D0292B">
        <w:rPr>
          <w:rFonts w:ascii="Times New Roman" w:eastAsia="Times New Roman" w:hAnsi="Times New Roman" w:cs="Times New Roman"/>
          <w:sz w:val="28"/>
          <w:szCs w:val="28"/>
          <w:lang w:eastAsia="ru-RU"/>
        </w:rPr>
        <w:t xml:space="preserve"> если указанные гарантии работодателем не соблюдаются, женщина может обратиться за защитой своих прав в компетентные органы.</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3013B6" w:rsidRDefault="003013B6" w:rsidP="003013B6">
      <w:pPr>
        <w:pStyle w:val="a5"/>
        <w:numPr>
          <w:ilvl w:val="0"/>
          <w:numId w:val="1"/>
        </w:numPr>
        <w:shd w:val="clear" w:color="auto" w:fill="FFFFFF"/>
        <w:spacing w:after="0" w:line="240" w:lineRule="auto"/>
        <w:jc w:val="center"/>
        <w:rPr>
          <w:rFonts w:ascii="Times New Roman" w:eastAsia="Times New Roman" w:hAnsi="Times New Roman" w:cs="Times New Roman"/>
          <w:b/>
          <w:bCs/>
          <w:sz w:val="28"/>
          <w:szCs w:val="28"/>
          <w:lang w:eastAsia="ru-RU"/>
        </w:rPr>
      </w:pPr>
      <w:r w:rsidRPr="00D0292B">
        <w:rPr>
          <w:rFonts w:ascii="Times New Roman" w:eastAsia="Times New Roman" w:hAnsi="Times New Roman" w:cs="Times New Roman"/>
          <w:b/>
          <w:bCs/>
          <w:sz w:val="28"/>
          <w:szCs w:val="28"/>
          <w:lang w:eastAsia="ru-RU"/>
        </w:rPr>
        <w:t>Об уголовной ответственности несовершеннолетних</w:t>
      </w:r>
    </w:p>
    <w:p w:rsidR="00D0292B" w:rsidRPr="00D0292B" w:rsidRDefault="00D0292B" w:rsidP="00D0292B">
      <w:pPr>
        <w:pStyle w:val="a5"/>
        <w:shd w:val="clear" w:color="auto" w:fill="FFFFFF"/>
        <w:spacing w:after="0" w:line="240" w:lineRule="auto"/>
        <w:ind w:left="1068"/>
        <w:rPr>
          <w:rFonts w:ascii="Times New Roman" w:eastAsia="Times New Roman" w:hAnsi="Times New Roman" w:cs="Times New Roman"/>
          <w:b/>
          <w:bCs/>
          <w:sz w:val="28"/>
          <w:szCs w:val="28"/>
          <w:lang w:eastAsia="ru-RU"/>
        </w:rPr>
      </w:pPr>
    </w:p>
    <w:p w:rsidR="003013B6" w:rsidRPr="00D0292B" w:rsidRDefault="003013B6" w:rsidP="003013B6">
      <w:pPr>
        <w:shd w:val="clear" w:color="auto" w:fill="FFFFFF"/>
        <w:spacing w:after="0" w:line="240" w:lineRule="auto"/>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 </w:t>
      </w:r>
      <w:r w:rsidRPr="00D0292B">
        <w:rPr>
          <w:rFonts w:ascii="Times New Roman" w:eastAsia="Times New Roman" w:hAnsi="Times New Roman" w:cs="Times New Roman"/>
          <w:sz w:val="28"/>
          <w:szCs w:val="28"/>
          <w:lang w:eastAsia="ru-RU"/>
        </w:rPr>
        <w:tab/>
        <w:t>Согласно действующему законодательству, несовершеннолетними признаются лица, которым ко времени совершения преступления исполнилось четырнадцать, но не исполнилось восемнадцати лет.</w:t>
      </w:r>
    </w:p>
    <w:p w:rsidR="003013B6" w:rsidRPr="00D0292B" w:rsidRDefault="003013B6" w:rsidP="003013B6">
      <w:pPr>
        <w:shd w:val="clear" w:color="auto" w:fill="FFFFFF"/>
        <w:spacing w:after="0" w:line="240" w:lineRule="auto"/>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Уголовной ответственности подлежит лицо, достигшее ко времени совершения преступления шестнадцатилетнего возраста.</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D0292B">
        <w:rPr>
          <w:rFonts w:ascii="Times New Roman" w:eastAsia="Times New Roman" w:hAnsi="Times New Roman" w:cs="Times New Roman"/>
          <w:sz w:val="28"/>
          <w:szCs w:val="28"/>
          <w:lang w:eastAsia="ru-RU"/>
        </w:rPr>
        <w:t>Кроме того, в части 2 статьи 20 УК РФ перечислены преступления, за совершение которых ответственность наступает с 14-летнего возраста (убийство, умышленное причинение тяжкого вреда здоровью, умышленное причинение средней тяжести вреда здоровью, похищение человека, изнасилование, насильственные действия сексуального характера, кража, грабеж, разбой, вымогательство, неправомерное завладение автомобилем или иным транспортным средством без цели хищения, умышленные уничтожение или повреждение имущества при отягчающих обстоятельствах</w:t>
      </w:r>
      <w:proofErr w:type="gramEnd"/>
      <w:r w:rsidRPr="00D0292B">
        <w:rPr>
          <w:rFonts w:ascii="Times New Roman" w:eastAsia="Times New Roman" w:hAnsi="Times New Roman" w:cs="Times New Roman"/>
          <w:sz w:val="28"/>
          <w:szCs w:val="28"/>
          <w:lang w:eastAsia="ru-RU"/>
        </w:rPr>
        <w:t xml:space="preserve">, террористический акт, хулиганство при отягчающих обстоятельствах, вандализм, хищение либо вымогательство наркотических средств или психотропных веществ и </w:t>
      </w:r>
      <w:proofErr w:type="gramStart"/>
      <w:r w:rsidRPr="00D0292B">
        <w:rPr>
          <w:rFonts w:ascii="Times New Roman" w:eastAsia="Times New Roman" w:hAnsi="Times New Roman" w:cs="Times New Roman"/>
          <w:sz w:val="28"/>
          <w:szCs w:val="28"/>
          <w:lang w:eastAsia="ru-RU"/>
        </w:rPr>
        <w:t>др</w:t>
      </w:r>
      <w:proofErr w:type="gramEnd"/>
      <w:r w:rsidRPr="00D0292B">
        <w:rPr>
          <w:rFonts w:ascii="Times New Roman" w:eastAsia="Times New Roman" w:hAnsi="Times New Roman" w:cs="Times New Roman"/>
          <w:sz w:val="28"/>
          <w:szCs w:val="28"/>
          <w:lang w:eastAsia="ru-RU"/>
        </w:rPr>
        <w:t>).</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 xml:space="preserve">Согласно статье 87 УК РФ 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w:t>
      </w:r>
      <w:r w:rsidRPr="00D0292B">
        <w:rPr>
          <w:rFonts w:ascii="Times New Roman" w:eastAsia="Times New Roman" w:hAnsi="Times New Roman" w:cs="Times New Roman"/>
          <w:sz w:val="28"/>
          <w:szCs w:val="28"/>
          <w:lang w:eastAsia="ru-RU"/>
        </w:rPr>
        <w:lastRenderedPageBreak/>
        <w:t>наказания судом они могут быть также помещены в специальное учебно-воспитательное учреждение закрытого типа.</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Видами наказаний, назначаемых несовершеннолетним, являются:</w:t>
      </w:r>
    </w:p>
    <w:p w:rsidR="003013B6" w:rsidRPr="00D0292B" w:rsidRDefault="003013B6" w:rsidP="003013B6">
      <w:pPr>
        <w:shd w:val="clear" w:color="auto" w:fill="FFFFFF"/>
        <w:spacing w:after="0" w:line="240" w:lineRule="auto"/>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а) 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w:t>
      </w:r>
    </w:p>
    <w:p w:rsidR="003013B6" w:rsidRPr="00D0292B" w:rsidRDefault="003013B6" w:rsidP="003013B6">
      <w:pPr>
        <w:shd w:val="clear" w:color="auto" w:fill="FFFFFF"/>
        <w:spacing w:after="0" w:line="240" w:lineRule="auto"/>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б) лишение права заниматься определенной деятельностью;</w:t>
      </w:r>
    </w:p>
    <w:p w:rsidR="003013B6" w:rsidRPr="00D0292B" w:rsidRDefault="003013B6" w:rsidP="003013B6">
      <w:pPr>
        <w:shd w:val="clear" w:color="auto" w:fill="FFFFFF"/>
        <w:spacing w:after="0" w:line="240" w:lineRule="auto"/>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в) обязательные работы;</w:t>
      </w:r>
    </w:p>
    <w:p w:rsidR="003013B6" w:rsidRPr="00D0292B" w:rsidRDefault="003013B6" w:rsidP="003013B6">
      <w:pPr>
        <w:shd w:val="clear" w:color="auto" w:fill="FFFFFF"/>
        <w:spacing w:after="0" w:line="240" w:lineRule="auto"/>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г) исправительные работы;</w:t>
      </w:r>
    </w:p>
    <w:p w:rsidR="003013B6" w:rsidRPr="00D0292B" w:rsidRDefault="003013B6" w:rsidP="003013B6">
      <w:pPr>
        <w:shd w:val="clear" w:color="auto" w:fill="FFFFFF"/>
        <w:spacing w:after="0" w:line="240" w:lineRule="auto"/>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д) ограничение свободы;</w:t>
      </w:r>
    </w:p>
    <w:p w:rsidR="003013B6" w:rsidRPr="00D0292B" w:rsidRDefault="003013B6" w:rsidP="003013B6">
      <w:pPr>
        <w:shd w:val="clear" w:color="auto" w:fill="FFFFFF"/>
        <w:spacing w:after="0" w:line="240" w:lineRule="auto"/>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е) лишение свободы на определенный срок.</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Наказание в виде лишения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D0292B">
        <w:rPr>
          <w:rFonts w:ascii="Times New Roman" w:eastAsia="Times New Roman" w:hAnsi="Times New Roman" w:cs="Times New Roman"/>
          <w:sz w:val="28"/>
          <w:szCs w:val="28"/>
          <w:lang w:eastAsia="ru-RU"/>
        </w:rPr>
        <w:t>Статья 90 УК РФ предусматривает, что 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 предупреждение; передача под надзор родителей или лиц, их заменяющих, либо специализированного государственного органа; возложение обязанности загладить причиненный вред;</w:t>
      </w:r>
      <w:proofErr w:type="gramEnd"/>
      <w:r w:rsidRPr="00D0292B">
        <w:rPr>
          <w:rFonts w:ascii="Times New Roman" w:eastAsia="Times New Roman" w:hAnsi="Times New Roman" w:cs="Times New Roman"/>
          <w:sz w:val="28"/>
          <w:szCs w:val="28"/>
          <w:lang w:eastAsia="ru-RU"/>
        </w:rPr>
        <w:t xml:space="preserve"> ограничение досуга и установление особых требований к поведению несовершеннолетнего.</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Несовершеннолетний, осужденный к лишению свободы за совершение преступления средней тяжести, а также тяжкого преступления, может быть освобожден судом от наказания и помещен в специальное учебно-воспитательное учреждение закрытого типа. Помещение в специальное учебно-воспитательное учреждение закрытого типа применяется как принудительная мера воспитательного воздействия в целях исправления несовершеннолетнего, нуждающегося в особых условиях воспитания, обучения и требующего специального педагогического подхода. Несовершеннолетний может быть помещен в указанное учреждение до достижения им возраста восемнадцати лет, но не более чем на три года.</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Также необходимо отметить, что в соответствии со ст.63 СК РФ родители несут ответственность за воспитание и развитие своих детей.</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Забота о детях, их воспитание – обязанность родителей.</w:t>
      </w:r>
    </w:p>
    <w:p w:rsidR="003013B6" w:rsidRPr="00D0292B" w:rsidRDefault="003013B6" w:rsidP="003013B6">
      <w:pPr>
        <w:shd w:val="clear" w:color="auto" w:fill="FFFFFF"/>
        <w:spacing w:after="0" w:line="240" w:lineRule="auto"/>
        <w:jc w:val="both"/>
        <w:rPr>
          <w:rFonts w:ascii="Times New Roman" w:eastAsia="Times New Roman" w:hAnsi="Times New Roman" w:cs="Times New Roman"/>
          <w:sz w:val="28"/>
          <w:szCs w:val="28"/>
          <w:lang w:eastAsia="ru-RU"/>
        </w:rPr>
      </w:pPr>
    </w:p>
    <w:p w:rsidR="003013B6" w:rsidRPr="00D0292B" w:rsidRDefault="003013B6" w:rsidP="003013B6">
      <w:pPr>
        <w:pStyle w:val="a5"/>
        <w:numPr>
          <w:ilvl w:val="0"/>
          <w:numId w:val="1"/>
        </w:numPr>
        <w:shd w:val="clear" w:color="auto" w:fill="FFFFFF"/>
        <w:spacing w:after="0" w:line="240" w:lineRule="auto"/>
        <w:jc w:val="center"/>
        <w:rPr>
          <w:rFonts w:ascii="Times New Roman" w:eastAsia="Times New Roman" w:hAnsi="Times New Roman" w:cs="Times New Roman"/>
          <w:b/>
          <w:bCs/>
          <w:sz w:val="28"/>
          <w:szCs w:val="28"/>
          <w:lang w:eastAsia="ru-RU"/>
        </w:rPr>
      </w:pPr>
      <w:r w:rsidRPr="00D0292B">
        <w:rPr>
          <w:rFonts w:ascii="Times New Roman" w:eastAsia="Times New Roman" w:hAnsi="Times New Roman" w:cs="Times New Roman"/>
          <w:b/>
          <w:bCs/>
          <w:sz w:val="28"/>
          <w:szCs w:val="28"/>
          <w:lang w:eastAsia="ru-RU"/>
        </w:rPr>
        <w:t>Компьютерная гигиена или как обезопасить</w:t>
      </w:r>
    </w:p>
    <w:p w:rsidR="003013B6" w:rsidRDefault="003013B6" w:rsidP="003013B6">
      <w:pPr>
        <w:shd w:val="clear" w:color="auto" w:fill="FFFFFF"/>
        <w:spacing w:after="0" w:line="240" w:lineRule="auto"/>
        <w:jc w:val="center"/>
        <w:rPr>
          <w:rFonts w:ascii="Times New Roman" w:eastAsia="Times New Roman" w:hAnsi="Times New Roman" w:cs="Times New Roman"/>
          <w:b/>
          <w:bCs/>
          <w:sz w:val="28"/>
          <w:szCs w:val="28"/>
          <w:lang w:eastAsia="ru-RU"/>
        </w:rPr>
      </w:pPr>
      <w:r w:rsidRPr="00D0292B">
        <w:rPr>
          <w:rFonts w:ascii="Times New Roman" w:eastAsia="Times New Roman" w:hAnsi="Times New Roman" w:cs="Times New Roman"/>
          <w:b/>
          <w:bCs/>
          <w:sz w:val="28"/>
          <w:szCs w:val="28"/>
          <w:lang w:eastAsia="ru-RU"/>
        </w:rPr>
        <w:t>себя в информационный век.</w:t>
      </w:r>
    </w:p>
    <w:p w:rsidR="00D0292B" w:rsidRPr="00D0292B" w:rsidRDefault="00D0292B" w:rsidP="003013B6">
      <w:pPr>
        <w:shd w:val="clear" w:color="auto" w:fill="FFFFFF"/>
        <w:spacing w:after="0" w:line="240" w:lineRule="auto"/>
        <w:jc w:val="center"/>
        <w:rPr>
          <w:rFonts w:ascii="Times New Roman" w:eastAsia="Times New Roman" w:hAnsi="Times New Roman" w:cs="Times New Roman"/>
          <w:sz w:val="28"/>
          <w:szCs w:val="28"/>
          <w:lang w:eastAsia="ru-RU"/>
        </w:rPr>
      </w:pP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 xml:space="preserve">Переход на дистанционный формат работы, получение государственных услуг через удаленные сервисы и появление новых информационных технологий с одной стороны свидетельствуют о развитии, с другой стороны </w:t>
      </w:r>
      <w:r w:rsidRPr="00D0292B">
        <w:rPr>
          <w:rFonts w:ascii="Times New Roman" w:eastAsia="Times New Roman" w:hAnsi="Times New Roman" w:cs="Times New Roman"/>
          <w:sz w:val="28"/>
          <w:szCs w:val="28"/>
          <w:lang w:eastAsia="ru-RU"/>
        </w:rPr>
        <w:lastRenderedPageBreak/>
        <w:t>вместе с развитием должны быть предоставлены правовые механизмы защиты прав граждан, которые используют данные технологии.</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 xml:space="preserve">Рост числа атак на клиентов банков, частые звонки мошенников </w:t>
      </w:r>
      <w:proofErr w:type="gramStart"/>
      <w:r w:rsidRPr="00D0292B">
        <w:rPr>
          <w:rFonts w:ascii="Times New Roman" w:eastAsia="Times New Roman" w:hAnsi="Times New Roman" w:cs="Times New Roman"/>
          <w:sz w:val="28"/>
          <w:szCs w:val="28"/>
          <w:lang w:eastAsia="ru-RU"/>
        </w:rPr>
        <w:t>связаны</w:t>
      </w:r>
      <w:proofErr w:type="gramEnd"/>
      <w:r w:rsidRPr="00D0292B">
        <w:rPr>
          <w:rFonts w:ascii="Times New Roman" w:eastAsia="Times New Roman" w:hAnsi="Times New Roman" w:cs="Times New Roman"/>
          <w:sz w:val="28"/>
          <w:szCs w:val="28"/>
          <w:lang w:eastAsia="ru-RU"/>
        </w:rPr>
        <w:t xml:space="preserve"> в том числе с развитием информационных и телекоммуникационных технологий. Все больше потребителей совершают покупки онлайн, расплачиваются картой и меньше пользуются банкоматом. При этом появляются новые и работающие схемы мошенничества, которые не требуют особой квалификации или вложений средств. Например, распространенный способ — звонки от якобы сотрудников банка с просьбой перевести деньги на защитный счет, чтобы их сохранить. В настоящее время увеличивается розничная торговля в режиме онлайн. Отличительная черта этого вида мошенничества – низкая цена на определенный товар и отсутствие фактического адреса или телефона продавца. В этом случае предлагается подделка, некачественный товар либо деньги покупателей просто присваиваются, а товар не доставляется.</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Чтобы не стать жертвой мошенников необходимо соблюдать правила цифровой или компьютерной гигиены, сохранять бдительность, использовать сложные и разные пароли.</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D0292B">
        <w:rPr>
          <w:rFonts w:ascii="Times New Roman" w:eastAsia="Times New Roman" w:hAnsi="Times New Roman" w:cs="Times New Roman"/>
          <w:sz w:val="28"/>
          <w:szCs w:val="28"/>
          <w:lang w:eastAsia="ru-RU"/>
        </w:rPr>
        <w:t>При каждой оплате товаров или услуг с помощью электронных средств платежа необходимо помнить следующие правила: не использовать подозрительные Интернет-сайты, подключить Интернет-банк и СМС-оповещение, не сообщать данные своей карты другим людям, в том числе банковским служащим, работникам интернет-магазинов, при возможности открыть отдельную карту, на которой хранить определенную сумму денежных средств для осуществления безналичных платежей.</w:t>
      </w:r>
      <w:proofErr w:type="gramEnd"/>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Основная задача граждан при принятии решения о приобретении товара через Интернет-магазин, поступлении посредством сотовой связи просьбы об оказания помощи в связи с непредвиденными обстоятельствами, сложившимися с их родственниками, быть осмотрительными и проверить доступным способом поступающую информацию, прежде чем перечислять денежные средства в адрес злоумышленников.</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За мошенничество с использованием электронных сре</w:t>
      </w:r>
      <w:proofErr w:type="gramStart"/>
      <w:r w:rsidRPr="00D0292B">
        <w:rPr>
          <w:rFonts w:ascii="Times New Roman" w:eastAsia="Times New Roman" w:hAnsi="Times New Roman" w:cs="Times New Roman"/>
          <w:sz w:val="28"/>
          <w:szCs w:val="28"/>
          <w:lang w:eastAsia="ru-RU"/>
        </w:rPr>
        <w:t>дств пр</w:t>
      </w:r>
      <w:proofErr w:type="gramEnd"/>
      <w:r w:rsidRPr="00D0292B">
        <w:rPr>
          <w:rFonts w:ascii="Times New Roman" w:eastAsia="Times New Roman" w:hAnsi="Times New Roman" w:cs="Times New Roman"/>
          <w:sz w:val="28"/>
          <w:szCs w:val="28"/>
          <w:lang w:eastAsia="ru-RU"/>
        </w:rPr>
        <w:t>едусмотрена уголовная ответственность. Так, уголовная ответственность предусмотрена по статье 159.3 Уголовного кодекса за мошенничество с использованием электронных сре</w:t>
      </w:r>
      <w:proofErr w:type="gramStart"/>
      <w:r w:rsidRPr="00D0292B">
        <w:rPr>
          <w:rFonts w:ascii="Times New Roman" w:eastAsia="Times New Roman" w:hAnsi="Times New Roman" w:cs="Times New Roman"/>
          <w:sz w:val="28"/>
          <w:szCs w:val="28"/>
          <w:lang w:eastAsia="ru-RU"/>
        </w:rPr>
        <w:t>дств пл</w:t>
      </w:r>
      <w:proofErr w:type="gramEnd"/>
      <w:r w:rsidRPr="00D0292B">
        <w:rPr>
          <w:rFonts w:ascii="Times New Roman" w:eastAsia="Times New Roman" w:hAnsi="Times New Roman" w:cs="Times New Roman"/>
          <w:sz w:val="28"/>
          <w:szCs w:val="28"/>
          <w:lang w:eastAsia="ru-RU"/>
        </w:rPr>
        <w:t xml:space="preserve">атежа. </w:t>
      </w:r>
      <w:proofErr w:type="gramStart"/>
      <w:r w:rsidRPr="00D0292B">
        <w:rPr>
          <w:rFonts w:ascii="Times New Roman" w:eastAsia="Times New Roman" w:hAnsi="Times New Roman" w:cs="Times New Roman"/>
          <w:sz w:val="28"/>
          <w:szCs w:val="28"/>
          <w:lang w:eastAsia="ru-RU"/>
        </w:rPr>
        <w:t>Электронное средство платежа согласно Федеральному закону от 27.06.2011 № 161-ФЗ «О национальной платежной системе» признается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roofErr w:type="gramEnd"/>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 xml:space="preserve">Также предусмотрена уголовная ответственность за мошенничество в сфере компьютерной информации, то есть хищение чужого имущества или приобретение права на чужое имущество путем ввода, удаления, блокирования, </w:t>
      </w:r>
      <w:r w:rsidRPr="00D0292B">
        <w:rPr>
          <w:rFonts w:ascii="Times New Roman" w:eastAsia="Times New Roman" w:hAnsi="Times New Roman" w:cs="Times New Roman"/>
          <w:sz w:val="28"/>
          <w:szCs w:val="28"/>
          <w:lang w:eastAsia="ru-RU"/>
        </w:rPr>
        <w:lastRenderedPageBreak/>
        <w:t>модификации компьютерной информации либо иного вмешательства в функционирование сре</w:t>
      </w:r>
      <w:proofErr w:type="gramStart"/>
      <w:r w:rsidRPr="00D0292B">
        <w:rPr>
          <w:rFonts w:ascii="Times New Roman" w:eastAsia="Times New Roman" w:hAnsi="Times New Roman" w:cs="Times New Roman"/>
          <w:sz w:val="28"/>
          <w:szCs w:val="28"/>
          <w:lang w:eastAsia="ru-RU"/>
        </w:rPr>
        <w:t>дств хр</w:t>
      </w:r>
      <w:proofErr w:type="gramEnd"/>
      <w:r w:rsidRPr="00D0292B">
        <w:rPr>
          <w:rFonts w:ascii="Times New Roman" w:eastAsia="Times New Roman" w:hAnsi="Times New Roman" w:cs="Times New Roman"/>
          <w:sz w:val="28"/>
          <w:szCs w:val="28"/>
          <w:lang w:eastAsia="ru-RU"/>
        </w:rPr>
        <w:t>анения, обработки или передачи компьютерной информации или информационно-телекоммуникационных сетей (статья 159.6 Уголовного кодекса РФ).</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В зависимости от тяжести совершенного преступления Уголовным кодексом Российской Федерации за преступления, связанные с указанными видами мошеннических действий, предусмотрено наказание в виде штрафа, обязательных, исправительных и принудительных работ, либо лишением свободы до шести лет.</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3013B6" w:rsidRPr="00D0292B" w:rsidRDefault="003013B6" w:rsidP="003013B6">
      <w:pPr>
        <w:pStyle w:val="a5"/>
        <w:numPr>
          <w:ilvl w:val="0"/>
          <w:numId w:val="1"/>
        </w:numPr>
        <w:shd w:val="clear" w:color="auto" w:fill="FFFFFF"/>
        <w:spacing w:after="0" w:line="240" w:lineRule="auto"/>
        <w:jc w:val="center"/>
        <w:rPr>
          <w:rFonts w:ascii="Times New Roman" w:eastAsia="Times New Roman" w:hAnsi="Times New Roman" w:cs="Times New Roman"/>
          <w:b/>
          <w:bCs/>
          <w:sz w:val="28"/>
          <w:szCs w:val="28"/>
          <w:lang w:eastAsia="ru-RU"/>
        </w:rPr>
      </w:pPr>
      <w:bookmarkStart w:id="0" w:name="_GoBack"/>
      <w:bookmarkEnd w:id="0"/>
      <w:r w:rsidRPr="00D0292B">
        <w:rPr>
          <w:rFonts w:ascii="Times New Roman" w:eastAsia="Times New Roman" w:hAnsi="Times New Roman" w:cs="Times New Roman"/>
          <w:b/>
          <w:bCs/>
          <w:sz w:val="28"/>
          <w:szCs w:val="28"/>
          <w:lang w:eastAsia="ru-RU"/>
        </w:rPr>
        <w:t>Порядок наложения дисциплинарного взыскания в виде</w:t>
      </w:r>
    </w:p>
    <w:p w:rsidR="003013B6" w:rsidRPr="00D0292B" w:rsidRDefault="003013B6" w:rsidP="003013B6">
      <w:pPr>
        <w:shd w:val="clear" w:color="auto" w:fill="FFFFFF"/>
        <w:spacing w:after="0" w:line="240" w:lineRule="auto"/>
        <w:jc w:val="center"/>
        <w:rPr>
          <w:rFonts w:ascii="Times New Roman" w:eastAsia="Times New Roman" w:hAnsi="Times New Roman" w:cs="Times New Roman"/>
          <w:b/>
          <w:bCs/>
          <w:sz w:val="28"/>
          <w:szCs w:val="28"/>
          <w:lang w:eastAsia="ru-RU"/>
        </w:rPr>
      </w:pPr>
      <w:r w:rsidRPr="00D0292B">
        <w:rPr>
          <w:rFonts w:ascii="Times New Roman" w:eastAsia="Times New Roman" w:hAnsi="Times New Roman" w:cs="Times New Roman"/>
          <w:b/>
          <w:bCs/>
          <w:sz w:val="28"/>
          <w:szCs w:val="28"/>
          <w:lang w:eastAsia="ru-RU"/>
        </w:rPr>
        <w:t xml:space="preserve"> увольнения и порядок его оспаривания</w:t>
      </w:r>
    </w:p>
    <w:p w:rsidR="003013B6" w:rsidRPr="00D0292B" w:rsidRDefault="003013B6" w:rsidP="003013B6">
      <w:pPr>
        <w:shd w:val="clear" w:color="auto" w:fill="FFFFFF"/>
        <w:spacing w:after="0" w:line="240" w:lineRule="auto"/>
        <w:jc w:val="center"/>
        <w:rPr>
          <w:rFonts w:ascii="Times New Roman" w:eastAsia="Times New Roman" w:hAnsi="Times New Roman" w:cs="Times New Roman"/>
          <w:sz w:val="28"/>
          <w:szCs w:val="28"/>
          <w:lang w:eastAsia="ru-RU"/>
        </w:rPr>
      </w:pP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Порядок наложения дисциплинарного взыскания, в т.ч. в виде увольнения, установлен ст. 193 Трудового кодекса РФ (ТК РФ).</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До применения взыскания от работника получают письменное объяснение причин неисполнения или ненадлежащего исполнения возложенных на него трудовых обязанностей, о чем в случае отказа в течение 2-х рабочих дней составляется соответствующий акт.</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Отказ представить объяснение не препятствует наложению дисциплинарного взыскания.</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Срок на применение взыскания определен в 1 месяц со дня обнаружения проступка, не считая времени болезни работника, нахождения его в отпуске, а также времени, необходимого на учет мнения представительного органа работников.</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Дисциплинарное взыскание не может быть применено позднее 6 месяцев со дня совершения проступка, а по результатам ревизии, проверки финансово-хозяйственной деятельности или аудиторской проверки - позднее 2-х лет со дня его совершения.</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Исключение составляет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наложение которого не может быть применено позднее 3-х лет со дня совершения проступка. В указанные сроки не включается время производства по уголовному делу.</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 xml:space="preserve">Работодатель обязан </w:t>
      </w:r>
      <w:proofErr w:type="gramStart"/>
      <w:r w:rsidRPr="00D0292B">
        <w:rPr>
          <w:rFonts w:ascii="Times New Roman" w:eastAsia="Times New Roman" w:hAnsi="Times New Roman" w:cs="Times New Roman"/>
          <w:sz w:val="28"/>
          <w:szCs w:val="28"/>
          <w:lang w:eastAsia="ru-RU"/>
        </w:rPr>
        <w:t>объявить работнику приказ о наказании под роспись в течение 3-х рабочих дней со дня его издания не считая времени</w:t>
      </w:r>
      <w:proofErr w:type="gramEnd"/>
      <w:r w:rsidRPr="00D0292B">
        <w:rPr>
          <w:rFonts w:ascii="Times New Roman" w:eastAsia="Times New Roman" w:hAnsi="Times New Roman" w:cs="Times New Roman"/>
          <w:sz w:val="28"/>
          <w:szCs w:val="28"/>
          <w:lang w:eastAsia="ru-RU"/>
        </w:rPr>
        <w:t xml:space="preserve"> отсутствия работника на работе. В случае отказа от ознакомления с приказом составляется акт.</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Если работник не согласен с наложенным дисциплинарным взысканием в виде увольнения, он вправе оспорить его в суде в течение одного месяца со дня вручения ему копии приказа либо со дня выдачи трудовой книжки (ст. 392 ТК РФ).</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При подаче заявления в суд госпошлина не уплачивается (ст. 393 ТК РФ).</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lastRenderedPageBreak/>
        <w:t>Требования к форме и содержанию заявления в суд изложены в ст. 131 Гражданского процессуального кодекса РФ.</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3013B6" w:rsidRPr="00D0292B" w:rsidRDefault="003013B6" w:rsidP="003013B6">
      <w:pPr>
        <w:shd w:val="clear" w:color="auto" w:fill="FFFFFF"/>
        <w:spacing w:after="0" w:line="240" w:lineRule="auto"/>
        <w:ind w:firstLine="708"/>
        <w:jc w:val="center"/>
        <w:rPr>
          <w:rFonts w:ascii="Times New Roman" w:eastAsia="Times New Roman" w:hAnsi="Times New Roman" w:cs="Times New Roman"/>
          <w:b/>
          <w:bCs/>
          <w:sz w:val="28"/>
          <w:szCs w:val="28"/>
          <w:lang w:eastAsia="ru-RU"/>
        </w:rPr>
      </w:pPr>
      <w:r w:rsidRPr="00D0292B">
        <w:rPr>
          <w:rFonts w:ascii="Times New Roman" w:eastAsia="Times New Roman" w:hAnsi="Times New Roman" w:cs="Times New Roman"/>
          <w:b/>
          <w:bCs/>
          <w:sz w:val="28"/>
          <w:szCs w:val="28"/>
          <w:lang w:eastAsia="ru-RU"/>
        </w:rPr>
        <w:t>9. Уголовная ответственность за продажу</w:t>
      </w:r>
    </w:p>
    <w:p w:rsidR="003013B6" w:rsidRDefault="003013B6" w:rsidP="003013B6">
      <w:pPr>
        <w:shd w:val="clear" w:color="auto" w:fill="FFFFFF"/>
        <w:spacing w:after="0" w:line="240" w:lineRule="auto"/>
        <w:ind w:firstLine="708"/>
        <w:jc w:val="center"/>
        <w:rPr>
          <w:rFonts w:ascii="Times New Roman" w:eastAsia="Times New Roman" w:hAnsi="Times New Roman" w:cs="Times New Roman"/>
          <w:b/>
          <w:bCs/>
          <w:sz w:val="28"/>
          <w:szCs w:val="28"/>
          <w:lang w:eastAsia="ru-RU"/>
        </w:rPr>
      </w:pPr>
      <w:r w:rsidRPr="00D0292B">
        <w:rPr>
          <w:rFonts w:ascii="Times New Roman" w:eastAsia="Times New Roman" w:hAnsi="Times New Roman" w:cs="Times New Roman"/>
          <w:b/>
          <w:bCs/>
          <w:sz w:val="28"/>
          <w:szCs w:val="28"/>
          <w:lang w:eastAsia="ru-RU"/>
        </w:rPr>
        <w:t xml:space="preserve"> несовершеннолетним алкогольной продукции</w:t>
      </w:r>
    </w:p>
    <w:p w:rsidR="00D0292B" w:rsidRPr="00D0292B" w:rsidRDefault="00D0292B" w:rsidP="003013B6">
      <w:pPr>
        <w:shd w:val="clear" w:color="auto" w:fill="FFFFFF"/>
        <w:spacing w:after="0" w:line="240" w:lineRule="auto"/>
        <w:ind w:firstLine="708"/>
        <w:jc w:val="center"/>
        <w:rPr>
          <w:rFonts w:ascii="Times New Roman" w:eastAsia="Times New Roman" w:hAnsi="Times New Roman" w:cs="Times New Roman"/>
          <w:b/>
          <w:bCs/>
          <w:sz w:val="28"/>
          <w:szCs w:val="28"/>
          <w:lang w:eastAsia="ru-RU"/>
        </w:rPr>
      </w:pP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Продажа алкогольной продукции несовершеннолетним запрещена. Данный запрет установлен 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Законом также предусмотрено, что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 xml:space="preserve">Розничная продажа несовершеннолетнему алкогольной продукции влечет административную ответственность по </w:t>
      </w:r>
      <w:proofErr w:type="gramStart"/>
      <w:r w:rsidRPr="00D0292B">
        <w:rPr>
          <w:rFonts w:ascii="Times New Roman" w:eastAsia="Times New Roman" w:hAnsi="Times New Roman" w:cs="Times New Roman"/>
          <w:sz w:val="28"/>
          <w:szCs w:val="28"/>
          <w:lang w:eastAsia="ru-RU"/>
        </w:rPr>
        <w:t>ч</w:t>
      </w:r>
      <w:proofErr w:type="gramEnd"/>
      <w:r w:rsidRPr="00D0292B">
        <w:rPr>
          <w:rFonts w:ascii="Times New Roman" w:eastAsia="Times New Roman" w:hAnsi="Times New Roman" w:cs="Times New Roman"/>
          <w:sz w:val="28"/>
          <w:szCs w:val="28"/>
          <w:lang w:eastAsia="ru-RU"/>
        </w:rPr>
        <w:t>. 2.1 ст. 14.16 КоАП РФ, а те же действия, совершенные неоднократно, - уголовную ответственность по ст. 151.1 УК РФ.</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Понятие неоднократности дано в примечании к указанной статье УК РФ.</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Розничной продажей несовершеннолетнему алкогольной продукции, совершенной лицом неоднократно, признается розничная продажа несовершеннолетнему алкогольной продукции лицом, подвергнутым административному наказанию за аналогичное деяние, в период, когда лицо считается подвергнутым административному наказанию.</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Таким образом, уголовно наказуемым является повторная продажа алкогольной продукции несовершеннолетнему лицом, которое ранее привлекалось к административной ответственности.</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D0292B">
        <w:rPr>
          <w:rFonts w:ascii="Times New Roman" w:eastAsia="Times New Roman" w:hAnsi="Times New Roman" w:cs="Times New Roman"/>
          <w:sz w:val="28"/>
          <w:szCs w:val="28"/>
          <w:lang w:eastAsia="ru-RU"/>
        </w:rPr>
        <w:t>Санкция ст. 151.1 УК РФ предусматривает следующие виды наказаний: штраф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исправительные работы на срок до одного года с лишением права занимать определенные должности или заниматься определенной деятельностью на срок до трех лет или без</w:t>
      </w:r>
      <w:proofErr w:type="gramEnd"/>
      <w:r w:rsidRPr="00D0292B">
        <w:rPr>
          <w:rFonts w:ascii="Times New Roman" w:eastAsia="Times New Roman" w:hAnsi="Times New Roman" w:cs="Times New Roman"/>
          <w:sz w:val="28"/>
          <w:szCs w:val="28"/>
          <w:lang w:eastAsia="ru-RU"/>
        </w:rPr>
        <w:t xml:space="preserve"> такового.</w:t>
      </w:r>
    </w:p>
    <w:p w:rsidR="003013B6" w:rsidRPr="00D0292B" w:rsidRDefault="003013B6" w:rsidP="003013B6">
      <w:pPr>
        <w:shd w:val="clear" w:color="auto" w:fill="FFFFFF"/>
        <w:spacing w:after="0" w:line="240" w:lineRule="auto"/>
        <w:jc w:val="both"/>
        <w:rPr>
          <w:rFonts w:ascii="Times New Roman" w:eastAsia="Times New Roman" w:hAnsi="Times New Roman" w:cs="Times New Roman"/>
          <w:sz w:val="28"/>
          <w:szCs w:val="28"/>
          <w:lang w:eastAsia="ru-RU"/>
        </w:rPr>
      </w:pPr>
    </w:p>
    <w:p w:rsidR="003013B6" w:rsidRPr="00D0292B" w:rsidRDefault="003013B6" w:rsidP="003013B6">
      <w:pPr>
        <w:spacing w:after="0" w:line="240" w:lineRule="exact"/>
        <w:jc w:val="both"/>
        <w:rPr>
          <w:rFonts w:ascii="Times New Roman" w:hAnsi="Times New Roman" w:cs="Times New Roman"/>
          <w:sz w:val="28"/>
          <w:szCs w:val="28"/>
        </w:rPr>
      </w:pPr>
      <w:r w:rsidRPr="00D0292B">
        <w:rPr>
          <w:rFonts w:ascii="Times New Roman" w:hAnsi="Times New Roman" w:cs="Times New Roman"/>
          <w:sz w:val="28"/>
          <w:szCs w:val="28"/>
        </w:rPr>
        <w:t>Старший помощник</w:t>
      </w:r>
    </w:p>
    <w:p w:rsidR="003013B6" w:rsidRPr="00D0292B" w:rsidRDefault="003013B6" w:rsidP="003013B6">
      <w:pPr>
        <w:spacing w:after="0" w:line="240" w:lineRule="exact"/>
        <w:rPr>
          <w:rFonts w:ascii="Times New Roman" w:hAnsi="Times New Roman" w:cs="Times New Roman"/>
          <w:sz w:val="28"/>
          <w:szCs w:val="28"/>
        </w:rPr>
      </w:pPr>
    </w:p>
    <w:p w:rsidR="003013B6" w:rsidRPr="00D0292B" w:rsidRDefault="003013B6" w:rsidP="003013B6">
      <w:pPr>
        <w:spacing w:after="0" w:line="240" w:lineRule="exact"/>
        <w:rPr>
          <w:rFonts w:ascii="Times New Roman" w:hAnsi="Times New Roman" w:cs="Times New Roman"/>
          <w:sz w:val="28"/>
          <w:szCs w:val="28"/>
        </w:rPr>
      </w:pPr>
      <w:r w:rsidRPr="00D0292B">
        <w:rPr>
          <w:rFonts w:ascii="Times New Roman" w:hAnsi="Times New Roman" w:cs="Times New Roman"/>
          <w:sz w:val="28"/>
          <w:szCs w:val="28"/>
        </w:rPr>
        <w:t>Барабинского межрайонного прокурора                                               О.В. Мамека</w:t>
      </w:r>
    </w:p>
    <w:p w:rsidR="003013B6"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A82B7C" w:rsidRDefault="00A82B7C"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A82B7C" w:rsidRDefault="00A82B7C"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A82B7C" w:rsidRDefault="00A82B7C"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A82B7C" w:rsidRDefault="00A82B7C"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A82B7C" w:rsidRDefault="00A82B7C"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A82B7C" w:rsidRDefault="00A82B7C"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p>
    <w:tbl>
      <w:tblPr>
        <w:tblpPr w:leftFromText="180" w:rightFromText="180" w:bottomFromText="200" w:vertAnchor="text" w:horzAnchor="margin" w:tblpXSpec="center" w:tblpY="443"/>
        <w:tblW w:w="10080" w:type="dxa"/>
        <w:tblLayout w:type="fixed"/>
        <w:tblLook w:val="04A0"/>
      </w:tblPr>
      <w:tblGrid>
        <w:gridCol w:w="2734"/>
        <w:gridCol w:w="1987"/>
        <w:gridCol w:w="2747"/>
        <w:gridCol w:w="2612"/>
      </w:tblGrid>
      <w:tr w:rsidR="00DF23B8" w:rsidTr="00DF23B8">
        <w:trPr>
          <w:trHeight w:val="1"/>
        </w:trPr>
        <w:tc>
          <w:tcPr>
            <w:tcW w:w="2734" w:type="dxa"/>
            <w:tcBorders>
              <w:top w:val="single" w:sz="4" w:space="0" w:color="000000"/>
              <w:left w:val="single" w:sz="4" w:space="0" w:color="000000"/>
              <w:bottom w:val="single" w:sz="4" w:space="0" w:color="000000"/>
              <w:right w:val="single" w:sz="4" w:space="0" w:color="000000"/>
            </w:tcBorders>
            <w:shd w:val="clear" w:color="auto" w:fill="FFFFFF"/>
          </w:tcPr>
          <w:p w:rsidR="00DF23B8" w:rsidRDefault="00DF23B8">
            <w:pPr>
              <w:widowControl w:val="0"/>
              <w:autoSpaceDE w:val="0"/>
              <w:autoSpaceDN w:val="0"/>
              <w:adjustRightInd w:val="0"/>
              <w:spacing w:after="0" w:line="240" w:lineRule="auto"/>
              <w:rPr>
                <w:rFonts w:ascii="Cambria" w:eastAsia="Times New Roman" w:hAnsi="Cambria" w:cs="Times New Roman CYR"/>
                <w:color w:val="004DBB"/>
                <w:sz w:val="18"/>
                <w:szCs w:val="18"/>
              </w:rPr>
            </w:pPr>
            <w:r>
              <w:rPr>
                <w:rFonts w:ascii="Cambria" w:hAnsi="Cambria" w:cs="Times New Roman CYR"/>
                <w:color w:val="004DBB"/>
                <w:sz w:val="18"/>
                <w:szCs w:val="18"/>
              </w:rPr>
              <w:lastRenderedPageBreak/>
              <w:t>Учредитель:</w:t>
            </w:r>
          </w:p>
          <w:p w:rsidR="00DF23B8" w:rsidRDefault="00DF23B8">
            <w:pPr>
              <w:widowControl w:val="0"/>
              <w:autoSpaceDE w:val="0"/>
              <w:autoSpaceDN w:val="0"/>
              <w:adjustRightInd w:val="0"/>
              <w:spacing w:after="0" w:line="240" w:lineRule="auto"/>
              <w:rPr>
                <w:rFonts w:ascii="Cambria" w:eastAsiaTheme="minorEastAsia" w:hAnsi="Cambria" w:cs="Times New Roman CYR"/>
                <w:color w:val="004DBB"/>
                <w:sz w:val="18"/>
                <w:szCs w:val="18"/>
              </w:rPr>
            </w:pPr>
            <w:r>
              <w:rPr>
                <w:rFonts w:ascii="Cambria" w:hAnsi="Cambria" w:cs="Times New Roman CYR"/>
                <w:color w:val="004DBB"/>
                <w:sz w:val="18"/>
                <w:szCs w:val="18"/>
              </w:rPr>
              <w:t>администрация</w:t>
            </w:r>
          </w:p>
          <w:p w:rsidR="00DF23B8" w:rsidRDefault="00DF23B8">
            <w:pPr>
              <w:widowControl w:val="0"/>
              <w:autoSpaceDE w:val="0"/>
              <w:autoSpaceDN w:val="0"/>
              <w:adjustRightInd w:val="0"/>
              <w:spacing w:after="0" w:line="240" w:lineRule="auto"/>
              <w:rPr>
                <w:rFonts w:ascii="Cambria" w:hAnsi="Cambria" w:cs="Times New Roman CYR"/>
                <w:color w:val="004DBB"/>
                <w:sz w:val="18"/>
                <w:szCs w:val="18"/>
              </w:rPr>
            </w:pPr>
            <w:proofErr w:type="spellStart"/>
            <w:r>
              <w:rPr>
                <w:rFonts w:ascii="Cambria" w:hAnsi="Cambria" w:cs="Times New Roman CYR"/>
                <w:color w:val="004DBB"/>
                <w:sz w:val="18"/>
                <w:szCs w:val="18"/>
              </w:rPr>
              <w:t>Зюзинского</w:t>
            </w:r>
            <w:proofErr w:type="spellEnd"/>
            <w:r>
              <w:rPr>
                <w:rFonts w:ascii="Cambria" w:hAnsi="Cambria" w:cs="Times New Roman CYR"/>
                <w:color w:val="004DBB"/>
                <w:sz w:val="18"/>
                <w:szCs w:val="18"/>
              </w:rPr>
              <w:t xml:space="preserve"> сельсовета </w:t>
            </w:r>
            <w:proofErr w:type="spellStart"/>
            <w:r>
              <w:rPr>
                <w:rFonts w:ascii="Cambria" w:hAnsi="Cambria" w:cs="Times New Roman CYR"/>
                <w:color w:val="004DBB"/>
                <w:sz w:val="18"/>
                <w:szCs w:val="18"/>
              </w:rPr>
              <w:t>Барабинского</w:t>
            </w:r>
            <w:proofErr w:type="spellEnd"/>
            <w:r>
              <w:rPr>
                <w:rFonts w:ascii="Cambria" w:hAnsi="Cambria" w:cs="Times New Roman CYR"/>
                <w:color w:val="004DBB"/>
                <w:sz w:val="18"/>
                <w:szCs w:val="18"/>
              </w:rPr>
              <w:t xml:space="preserve"> района</w:t>
            </w:r>
          </w:p>
          <w:p w:rsidR="00DF23B8" w:rsidRDefault="00DF23B8">
            <w:pPr>
              <w:widowControl w:val="0"/>
              <w:autoSpaceDE w:val="0"/>
              <w:autoSpaceDN w:val="0"/>
              <w:adjustRightInd w:val="0"/>
              <w:spacing w:after="0" w:line="240" w:lineRule="auto"/>
              <w:rPr>
                <w:rFonts w:ascii="Cambria" w:hAnsi="Cambria" w:cs="Times New Roman CYR"/>
                <w:color w:val="004DBB"/>
                <w:sz w:val="18"/>
                <w:szCs w:val="18"/>
              </w:rPr>
            </w:pPr>
            <w:r>
              <w:rPr>
                <w:rFonts w:ascii="Cambria" w:hAnsi="Cambria" w:cs="Times New Roman CYR"/>
                <w:color w:val="004DBB"/>
                <w:sz w:val="18"/>
                <w:szCs w:val="18"/>
              </w:rPr>
              <w:t>Новосибирской области</w:t>
            </w:r>
          </w:p>
          <w:p w:rsidR="00DF23B8" w:rsidRPr="008F6550" w:rsidRDefault="00DF23B8">
            <w:pPr>
              <w:widowControl w:val="0"/>
              <w:autoSpaceDE w:val="0"/>
              <w:autoSpaceDN w:val="0"/>
              <w:adjustRightInd w:val="0"/>
              <w:spacing w:after="0" w:line="240" w:lineRule="auto"/>
              <w:jc w:val="center"/>
              <w:rPr>
                <w:rFonts w:ascii="Cambria" w:eastAsia="Times New Roman" w:hAnsi="Cambria" w:cs="Calibri"/>
                <w:color w:val="004DBB"/>
                <w:sz w:val="18"/>
                <w:szCs w:val="18"/>
              </w:rPr>
            </w:pPr>
          </w:p>
        </w:tc>
        <w:tc>
          <w:tcPr>
            <w:tcW w:w="1987" w:type="dxa"/>
            <w:tcBorders>
              <w:top w:val="single" w:sz="4" w:space="0" w:color="000000"/>
              <w:left w:val="single" w:sz="4" w:space="0" w:color="000000"/>
              <w:bottom w:val="single" w:sz="4" w:space="0" w:color="000000"/>
              <w:right w:val="single" w:sz="4" w:space="0" w:color="000000"/>
            </w:tcBorders>
            <w:shd w:val="clear" w:color="auto" w:fill="FFFFFF"/>
          </w:tcPr>
          <w:p w:rsidR="00DF23B8" w:rsidRDefault="00DF23B8">
            <w:pPr>
              <w:widowControl w:val="0"/>
              <w:autoSpaceDE w:val="0"/>
              <w:autoSpaceDN w:val="0"/>
              <w:adjustRightInd w:val="0"/>
              <w:spacing w:after="0" w:line="240" w:lineRule="auto"/>
              <w:rPr>
                <w:rFonts w:ascii="Cambria" w:eastAsia="Times New Roman" w:hAnsi="Cambria" w:cs="Times New Roman CYR"/>
                <w:color w:val="004DBB"/>
                <w:sz w:val="18"/>
                <w:szCs w:val="18"/>
              </w:rPr>
            </w:pPr>
            <w:r>
              <w:rPr>
                <w:rFonts w:ascii="Cambria" w:hAnsi="Cambria" w:cs="Times New Roman CYR"/>
                <w:color w:val="004DBB"/>
                <w:sz w:val="18"/>
                <w:szCs w:val="18"/>
              </w:rPr>
              <w:t>Редакторы-</w:t>
            </w:r>
          </w:p>
          <w:p w:rsidR="00DF23B8" w:rsidRDefault="00DF23B8">
            <w:pPr>
              <w:widowControl w:val="0"/>
              <w:autoSpaceDE w:val="0"/>
              <w:autoSpaceDN w:val="0"/>
              <w:adjustRightInd w:val="0"/>
              <w:spacing w:after="0" w:line="240" w:lineRule="auto"/>
              <w:rPr>
                <w:rFonts w:ascii="Cambria" w:eastAsiaTheme="minorEastAsia" w:hAnsi="Cambria" w:cs="Times New Roman CYR"/>
                <w:color w:val="004DBB"/>
                <w:sz w:val="18"/>
                <w:szCs w:val="18"/>
              </w:rPr>
            </w:pPr>
            <w:proofErr w:type="spellStart"/>
            <w:r>
              <w:rPr>
                <w:rFonts w:ascii="Cambria" w:hAnsi="Cambria" w:cs="Times New Roman CYR"/>
                <w:color w:val="004DBB"/>
                <w:sz w:val="18"/>
                <w:szCs w:val="18"/>
              </w:rPr>
              <w:t>Алсуфьева</w:t>
            </w:r>
            <w:proofErr w:type="spellEnd"/>
            <w:r>
              <w:rPr>
                <w:rFonts w:ascii="Cambria" w:hAnsi="Cambria" w:cs="Times New Roman CYR"/>
                <w:color w:val="004DBB"/>
                <w:sz w:val="18"/>
                <w:szCs w:val="18"/>
              </w:rPr>
              <w:t xml:space="preserve"> Л.Н.</w:t>
            </w:r>
          </w:p>
          <w:p w:rsidR="00DF23B8" w:rsidRDefault="00DF23B8">
            <w:pPr>
              <w:widowControl w:val="0"/>
              <w:autoSpaceDE w:val="0"/>
              <w:autoSpaceDN w:val="0"/>
              <w:adjustRightInd w:val="0"/>
              <w:spacing w:after="0" w:line="240" w:lineRule="auto"/>
              <w:rPr>
                <w:rFonts w:ascii="Cambria" w:hAnsi="Cambria" w:cs="Times New Roman"/>
                <w:color w:val="004DBB"/>
                <w:sz w:val="18"/>
                <w:szCs w:val="18"/>
              </w:rPr>
            </w:pPr>
            <w:proofErr w:type="spellStart"/>
            <w:r>
              <w:rPr>
                <w:rFonts w:ascii="Cambria" w:hAnsi="Cambria"/>
                <w:color w:val="004DBB"/>
                <w:sz w:val="18"/>
                <w:szCs w:val="18"/>
              </w:rPr>
              <w:t>Кудзиева</w:t>
            </w:r>
            <w:proofErr w:type="spellEnd"/>
            <w:r>
              <w:rPr>
                <w:rFonts w:ascii="Cambria" w:hAnsi="Cambria"/>
                <w:color w:val="004DBB"/>
                <w:sz w:val="18"/>
                <w:szCs w:val="18"/>
              </w:rPr>
              <w:t xml:space="preserve"> Е.В.</w:t>
            </w:r>
          </w:p>
          <w:p w:rsidR="00DF23B8" w:rsidRDefault="00DF23B8">
            <w:pPr>
              <w:widowControl w:val="0"/>
              <w:autoSpaceDE w:val="0"/>
              <w:autoSpaceDN w:val="0"/>
              <w:adjustRightInd w:val="0"/>
              <w:spacing w:after="0" w:line="240" w:lineRule="auto"/>
              <w:rPr>
                <w:rFonts w:ascii="Cambria" w:hAnsi="Cambria"/>
                <w:color w:val="004DBB"/>
                <w:sz w:val="18"/>
                <w:szCs w:val="18"/>
              </w:rPr>
            </w:pPr>
          </w:p>
          <w:p w:rsidR="00DF23B8" w:rsidRDefault="00DF23B8">
            <w:pPr>
              <w:widowControl w:val="0"/>
              <w:autoSpaceDE w:val="0"/>
              <w:autoSpaceDN w:val="0"/>
              <w:adjustRightInd w:val="0"/>
              <w:spacing w:after="0" w:line="240" w:lineRule="auto"/>
              <w:rPr>
                <w:rFonts w:ascii="Cambria" w:hAnsi="Cambria" w:cs="Times New Roman CYR"/>
                <w:color w:val="004DBB"/>
                <w:sz w:val="18"/>
                <w:szCs w:val="18"/>
              </w:rPr>
            </w:pPr>
            <w:r>
              <w:rPr>
                <w:rFonts w:ascii="Cambria" w:hAnsi="Cambria" w:cs="Times New Roman CYR"/>
                <w:color w:val="004DBB"/>
                <w:sz w:val="18"/>
                <w:szCs w:val="18"/>
              </w:rPr>
              <w:t>Секретарь –</w:t>
            </w:r>
          </w:p>
          <w:p w:rsidR="00DF23B8" w:rsidRDefault="00DF23B8">
            <w:pPr>
              <w:widowControl w:val="0"/>
              <w:autoSpaceDE w:val="0"/>
              <w:autoSpaceDN w:val="0"/>
              <w:adjustRightInd w:val="0"/>
              <w:spacing w:after="0" w:line="240" w:lineRule="auto"/>
              <w:rPr>
                <w:rFonts w:ascii="Cambria" w:eastAsia="Times New Roman" w:hAnsi="Cambria" w:cs="Calibri"/>
                <w:color w:val="004DBB"/>
                <w:sz w:val="18"/>
                <w:szCs w:val="18"/>
                <w:lang w:val="en-US"/>
              </w:rPr>
            </w:pPr>
            <w:r>
              <w:rPr>
                <w:rFonts w:ascii="Cambria" w:hAnsi="Cambria" w:cs="Times New Roman CYR"/>
                <w:color w:val="004DBB"/>
                <w:sz w:val="18"/>
                <w:szCs w:val="18"/>
              </w:rPr>
              <w:t>Николаева Л.</w:t>
            </w:r>
            <w:proofErr w:type="gramStart"/>
            <w:r>
              <w:rPr>
                <w:rFonts w:ascii="Cambria" w:hAnsi="Cambria" w:cs="Times New Roman CYR"/>
                <w:color w:val="004DBB"/>
                <w:sz w:val="18"/>
                <w:szCs w:val="18"/>
              </w:rPr>
              <w:t>Ю</w:t>
            </w:r>
            <w:proofErr w:type="gramEnd"/>
          </w:p>
        </w:tc>
        <w:tc>
          <w:tcPr>
            <w:tcW w:w="2747" w:type="dxa"/>
            <w:tcBorders>
              <w:top w:val="single" w:sz="4" w:space="0" w:color="000000"/>
              <w:left w:val="single" w:sz="4" w:space="0" w:color="000000"/>
              <w:bottom w:val="single" w:sz="4" w:space="0" w:color="000000"/>
              <w:right w:val="single" w:sz="4" w:space="0" w:color="000000"/>
            </w:tcBorders>
            <w:shd w:val="clear" w:color="auto" w:fill="FFFFFF"/>
            <w:hideMark/>
          </w:tcPr>
          <w:p w:rsidR="00DF23B8" w:rsidRDefault="00DF23B8">
            <w:pPr>
              <w:widowControl w:val="0"/>
              <w:autoSpaceDE w:val="0"/>
              <w:autoSpaceDN w:val="0"/>
              <w:adjustRightInd w:val="0"/>
              <w:spacing w:after="0" w:line="240" w:lineRule="auto"/>
              <w:rPr>
                <w:rFonts w:ascii="Cambria" w:eastAsia="Times New Roman" w:hAnsi="Cambria" w:cs="Times New Roman CYR"/>
                <w:color w:val="004DBB"/>
                <w:sz w:val="18"/>
                <w:szCs w:val="18"/>
              </w:rPr>
            </w:pPr>
            <w:r>
              <w:rPr>
                <w:rFonts w:ascii="Cambria" w:hAnsi="Cambria" w:cs="Times New Roman CYR"/>
                <w:color w:val="004DBB"/>
                <w:sz w:val="18"/>
                <w:szCs w:val="18"/>
              </w:rPr>
              <w:t>Адрес:</w:t>
            </w:r>
          </w:p>
          <w:p w:rsidR="00DF23B8" w:rsidRDefault="00DF23B8">
            <w:pPr>
              <w:widowControl w:val="0"/>
              <w:autoSpaceDE w:val="0"/>
              <w:autoSpaceDN w:val="0"/>
              <w:adjustRightInd w:val="0"/>
              <w:spacing w:after="0" w:line="240" w:lineRule="auto"/>
              <w:rPr>
                <w:rFonts w:ascii="Cambria" w:eastAsiaTheme="minorEastAsia" w:hAnsi="Cambria" w:cs="Times New Roman CYR"/>
                <w:color w:val="004DBB"/>
                <w:sz w:val="18"/>
                <w:szCs w:val="18"/>
              </w:rPr>
            </w:pPr>
            <w:r>
              <w:rPr>
                <w:rFonts w:ascii="Cambria" w:hAnsi="Cambria" w:cs="Times New Roman CYR"/>
                <w:color w:val="004DBB"/>
                <w:sz w:val="18"/>
                <w:szCs w:val="18"/>
              </w:rPr>
              <w:t>Новосибирская область</w:t>
            </w:r>
          </w:p>
          <w:p w:rsidR="00DF23B8" w:rsidRDefault="00DF23B8">
            <w:pPr>
              <w:widowControl w:val="0"/>
              <w:autoSpaceDE w:val="0"/>
              <w:autoSpaceDN w:val="0"/>
              <w:adjustRightInd w:val="0"/>
              <w:spacing w:after="0" w:line="240" w:lineRule="auto"/>
              <w:rPr>
                <w:rFonts w:ascii="Cambria" w:hAnsi="Cambria" w:cs="Times New Roman CYR"/>
                <w:color w:val="004DBB"/>
                <w:sz w:val="18"/>
                <w:szCs w:val="18"/>
              </w:rPr>
            </w:pPr>
            <w:proofErr w:type="spellStart"/>
            <w:r>
              <w:rPr>
                <w:rFonts w:ascii="Cambria" w:hAnsi="Cambria" w:cs="Times New Roman CYR"/>
                <w:color w:val="004DBB"/>
                <w:sz w:val="18"/>
                <w:szCs w:val="18"/>
              </w:rPr>
              <w:t>Барабинский</w:t>
            </w:r>
            <w:proofErr w:type="spellEnd"/>
            <w:r>
              <w:rPr>
                <w:rFonts w:ascii="Cambria" w:hAnsi="Cambria" w:cs="Times New Roman CYR"/>
                <w:color w:val="004DBB"/>
                <w:sz w:val="18"/>
                <w:szCs w:val="18"/>
              </w:rPr>
              <w:t xml:space="preserve"> район</w:t>
            </w:r>
          </w:p>
          <w:p w:rsidR="00DF23B8" w:rsidRDefault="00DF23B8">
            <w:pPr>
              <w:widowControl w:val="0"/>
              <w:autoSpaceDE w:val="0"/>
              <w:autoSpaceDN w:val="0"/>
              <w:adjustRightInd w:val="0"/>
              <w:spacing w:after="0" w:line="240" w:lineRule="auto"/>
              <w:rPr>
                <w:rFonts w:ascii="Cambria" w:hAnsi="Cambria" w:cs="Times New Roman CYR"/>
                <w:color w:val="004DBB"/>
                <w:sz w:val="18"/>
                <w:szCs w:val="18"/>
              </w:rPr>
            </w:pPr>
            <w:r>
              <w:rPr>
                <w:rFonts w:ascii="Cambria" w:hAnsi="Cambria" w:cs="Times New Roman CYR"/>
                <w:color w:val="004DBB"/>
                <w:sz w:val="18"/>
                <w:szCs w:val="18"/>
              </w:rPr>
              <w:t>С.</w:t>
            </w:r>
            <w:proofErr w:type="gramStart"/>
            <w:r>
              <w:rPr>
                <w:rFonts w:ascii="Cambria" w:hAnsi="Cambria" w:cs="Times New Roman CYR"/>
                <w:color w:val="004DBB"/>
                <w:sz w:val="18"/>
                <w:szCs w:val="18"/>
              </w:rPr>
              <w:t>Зюзя</w:t>
            </w:r>
            <w:proofErr w:type="gramEnd"/>
          </w:p>
          <w:p w:rsidR="00DF23B8" w:rsidRDefault="00DF23B8">
            <w:pPr>
              <w:widowControl w:val="0"/>
              <w:autoSpaceDE w:val="0"/>
              <w:autoSpaceDN w:val="0"/>
              <w:adjustRightInd w:val="0"/>
              <w:spacing w:after="0" w:line="240" w:lineRule="auto"/>
              <w:rPr>
                <w:rFonts w:ascii="Cambria" w:eastAsia="Times New Roman" w:hAnsi="Cambria" w:cs="Calibri"/>
                <w:color w:val="004DBB"/>
                <w:sz w:val="18"/>
                <w:szCs w:val="18"/>
                <w:lang w:val="en-US"/>
              </w:rPr>
            </w:pPr>
            <w:r>
              <w:rPr>
                <w:rFonts w:ascii="Cambria" w:hAnsi="Cambria" w:cs="Times New Roman CYR"/>
                <w:color w:val="004DBB"/>
                <w:sz w:val="18"/>
                <w:szCs w:val="18"/>
              </w:rPr>
              <w:t>Ул</w:t>
            </w:r>
            <w:proofErr w:type="gramStart"/>
            <w:r>
              <w:rPr>
                <w:rFonts w:ascii="Cambria" w:hAnsi="Cambria" w:cs="Times New Roman CYR"/>
                <w:color w:val="004DBB"/>
                <w:sz w:val="18"/>
                <w:szCs w:val="18"/>
              </w:rPr>
              <w:t>.М</w:t>
            </w:r>
            <w:proofErr w:type="gramEnd"/>
            <w:r>
              <w:rPr>
                <w:rFonts w:ascii="Cambria" w:hAnsi="Cambria" w:cs="Times New Roman CYR"/>
                <w:color w:val="004DBB"/>
                <w:sz w:val="18"/>
                <w:szCs w:val="18"/>
              </w:rPr>
              <w:t>олодежная 14</w:t>
            </w:r>
          </w:p>
        </w:tc>
        <w:tc>
          <w:tcPr>
            <w:tcW w:w="2612" w:type="dxa"/>
            <w:tcBorders>
              <w:top w:val="single" w:sz="4" w:space="0" w:color="000000"/>
              <w:left w:val="single" w:sz="4" w:space="0" w:color="000000"/>
              <w:bottom w:val="single" w:sz="4" w:space="0" w:color="000000"/>
              <w:right w:val="single" w:sz="4" w:space="0" w:color="000000"/>
            </w:tcBorders>
            <w:shd w:val="clear" w:color="auto" w:fill="FFFFFF"/>
          </w:tcPr>
          <w:p w:rsidR="00DF23B8" w:rsidRDefault="00DF23B8">
            <w:pPr>
              <w:widowControl w:val="0"/>
              <w:autoSpaceDE w:val="0"/>
              <w:autoSpaceDN w:val="0"/>
              <w:adjustRightInd w:val="0"/>
              <w:spacing w:after="0" w:line="240" w:lineRule="auto"/>
              <w:jc w:val="center"/>
              <w:rPr>
                <w:rFonts w:ascii="Cambria" w:eastAsia="Times New Roman" w:hAnsi="Cambria"/>
                <w:b/>
                <w:color w:val="004DBB"/>
                <w:sz w:val="18"/>
                <w:szCs w:val="18"/>
                <w:lang w:val="en-US"/>
              </w:rPr>
            </w:pPr>
          </w:p>
          <w:p w:rsidR="00DF23B8" w:rsidRDefault="00DF23B8">
            <w:pPr>
              <w:widowControl w:val="0"/>
              <w:autoSpaceDE w:val="0"/>
              <w:autoSpaceDN w:val="0"/>
              <w:adjustRightInd w:val="0"/>
              <w:spacing w:after="0" w:line="240" w:lineRule="auto"/>
              <w:jc w:val="center"/>
              <w:rPr>
                <w:rFonts w:ascii="Cambria" w:eastAsia="Times New Roman" w:hAnsi="Cambria" w:cs="Calibri"/>
                <w:b/>
                <w:color w:val="004DBB"/>
                <w:sz w:val="18"/>
                <w:szCs w:val="18"/>
                <w:lang w:val="en-US"/>
              </w:rPr>
            </w:pPr>
            <w:r>
              <w:rPr>
                <w:rFonts w:ascii="Cambria" w:hAnsi="Cambria" w:cs="Times New Roman CYR"/>
                <w:b/>
                <w:color w:val="004DBB"/>
                <w:sz w:val="18"/>
                <w:szCs w:val="18"/>
              </w:rPr>
              <w:t>Тираж –</w:t>
            </w:r>
            <w:r>
              <w:rPr>
                <w:rFonts w:ascii="Cambria" w:hAnsi="Cambria"/>
                <w:b/>
                <w:color w:val="004DBB"/>
                <w:sz w:val="18"/>
                <w:szCs w:val="18"/>
                <w:lang w:val="en-US"/>
              </w:rPr>
              <w:t xml:space="preserve">  100 </w:t>
            </w:r>
            <w:r>
              <w:rPr>
                <w:rFonts w:ascii="Cambria" w:hAnsi="Cambria" w:cs="Times New Roman CYR"/>
                <w:b/>
                <w:color w:val="004DBB"/>
                <w:sz w:val="18"/>
                <w:szCs w:val="18"/>
              </w:rPr>
              <w:t>экз.</w:t>
            </w:r>
          </w:p>
        </w:tc>
      </w:tr>
    </w:tbl>
    <w:p w:rsidR="00C70B28" w:rsidRPr="00C70B28" w:rsidRDefault="00C70B28" w:rsidP="00C70B28">
      <w:pPr>
        <w:ind w:firstLine="708"/>
        <w:jc w:val="both"/>
        <w:rPr>
          <w:rFonts w:ascii="Times New Roman" w:hAnsi="Times New Roman" w:cs="Times New Roman"/>
          <w:sz w:val="28"/>
          <w:szCs w:val="28"/>
        </w:rPr>
      </w:pPr>
      <w:r w:rsidRPr="00C70B28">
        <w:rPr>
          <w:rFonts w:ascii="Times New Roman" w:hAnsi="Times New Roman" w:cs="Times New Roman"/>
          <w:sz w:val="28"/>
          <w:szCs w:val="28"/>
        </w:rPr>
        <w:t xml:space="preserve">                                                                    </w:t>
      </w:r>
    </w:p>
    <w:p w:rsidR="00C70B28" w:rsidRPr="00F850C3" w:rsidRDefault="00C70B28" w:rsidP="00C70B28">
      <w:pPr>
        <w:ind w:firstLine="708"/>
        <w:jc w:val="both"/>
      </w:pPr>
    </w:p>
    <w:p w:rsidR="00C70B28" w:rsidRPr="00F850C3" w:rsidRDefault="00C70B28" w:rsidP="00C70B28">
      <w:pPr>
        <w:ind w:firstLine="708"/>
        <w:jc w:val="both"/>
      </w:pPr>
    </w:p>
    <w:p w:rsidR="00C70B28" w:rsidRPr="00F850C3" w:rsidRDefault="00C70B28" w:rsidP="00C70B28">
      <w:pPr>
        <w:ind w:firstLine="708"/>
        <w:jc w:val="both"/>
      </w:pPr>
    </w:p>
    <w:p w:rsidR="00C70B28" w:rsidRPr="00F850C3" w:rsidRDefault="00C70B28" w:rsidP="00C70B28">
      <w:pPr>
        <w:ind w:firstLine="708"/>
        <w:jc w:val="both"/>
      </w:pPr>
    </w:p>
    <w:p w:rsidR="00A82B7C" w:rsidRPr="00D0292B" w:rsidRDefault="00A82B7C"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p>
    <w:sectPr w:rsidR="00A82B7C" w:rsidRPr="00D0292B" w:rsidSect="004F76ED">
      <w:pgSz w:w="11906" w:h="16838"/>
      <w:pgMar w:top="1134" w:right="850"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20640"/>
    <w:multiLevelType w:val="hybridMultilevel"/>
    <w:tmpl w:val="AA6473E6"/>
    <w:lvl w:ilvl="0" w:tplc="44C46B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6C02FB"/>
    <w:rsid w:val="00075390"/>
    <w:rsid w:val="000A6772"/>
    <w:rsid w:val="001D6473"/>
    <w:rsid w:val="0023117C"/>
    <w:rsid w:val="00286B3A"/>
    <w:rsid w:val="002A1221"/>
    <w:rsid w:val="003013B6"/>
    <w:rsid w:val="003E3E6C"/>
    <w:rsid w:val="00421139"/>
    <w:rsid w:val="00424204"/>
    <w:rsid w:val="00435D6D"/>
    <w:rsid w:val="004F76ED"/>
    <w:rsid w:val="00600BF7"/>
    <w:rsid w:val="006175FE"/>
    <w:rsid w:val="006C02FB"/>
    <w:rsid w:val="008215B6"/>
    <w:rsid w:val="00862B40"/>
    <w:rsid w:val="008703F2"/>
    <w:rsid w:val="008B10F2"/>
    <w:rsid w:val="008D3C4E"/>
    <w:rsid w:val="008F6550"/>
    <w:rsid w:val="00902C43"/>
    <w:rsid w:val="009225A2"/>
    <w:rsid w:val="00A3382A"/>
    <w:rsid w:val="00A82B7C"/>
    <w:rsid w:val="00AB2AFF"/>
    <w:rsid w:val="00AE5F19"/>
    <w:rsid w:val="00B028AD"/>
    <w:rsid w:val="00B11282"/>
    <w:rsid w:val="00B20126"/>
    <w:rsid w:val="00B950FA"/>
    <w:rsid w:val="00C70B28"/>
    <w:rsid w:val="00CC096C"/>
    <w:rsid w:val="00D0292B"/>
    <w:rsid w:val="00D27C9E"/>
    <w:rsid w:val="00DD5F65"/>
    <w:rsid w:val="00DF23B8"/>
    <w:rsid w:val="00EC095E"/>
    <w:rsid w:val="00F6490E"/>
    <w:rsid w:val="00FB00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F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6C02FB"/>
  </w:style>
  <w:style w:type="character" w:customStyle="1" w:styleId="feeds-pagenavigationtooltip">
    <w:name w:val="feeds-page__navigation_tooltip"/>
    <w:basedOn w:val="a0"/>
    <w:rsid w:val="006C02FB"/>
  </w:style>
  <w:style w:type="paragraph" w:styleId="a3">
    <w:name w:val="Normal (Web)"/>
    <w:basedOn w:val="a"/>
    <w:uiPriority w:val="99"/>
    <w:semiHidden/>
    <w:unhideWhenUsed/>
    <w:rsid w:val="006C02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Стиль"/>
    <w:rsid w:val="008D3C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013B6"/>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divs>
    <w:div w:id="257753778">
      <w:bodyDiv w:val="1"/>
      <w:marLeft w:val="0"/>
      <w:marRight w:val="0"/>
      <w:marTop w:val="0"/>
      <w:marBottom w:val="0"/>
      <w:divBdr>
        <w:top w:val="none" w:sz="0" w:space="0" w:color="auto"/>
        <w:left w:val="none" w:sz="0" w:space="0" w:color="auto"/>
        <w:bottom w:val="none" w:sz="0" w:space="0" w:color="auto"/>
        <w:right w:val="none" w:sz="0" w:space="0" w:color="auto"/>
      </w:divBdr>
    </w:div>
    <w:div w:id="608006998">
      <w:bodyDiv w:val="1"/>
      <w:marLeft w:val="0"/>
      <w:marRight w:val="0"/>
      <w:marTop w:val="0"/>
      <w:marBottom w:val="0"/>
      <w:divBdr>
        <w:top w:val="none" w:sz="0" w:space="0" w:color="auto"/>
        <w:left w:val="none" w:sz="0" w:space="0" w:color="auto"/>
        <w:bottom w:val="none" w:sz="0" w:space="0" w:color="auto"/>
        <w:right w:val="none" w:sz="0" w:space="0" w:color="auto"/>
      </w:divBdr>
      <w:divsChild>
        <w:div w:id="1557618049">
          <w:marLeft w:val="0"/>
          <w:marRight w:val="0"/>
          <w:marTop w:val="0"/>
          <w:marBottom w:val="0"/>
          <w:divBdr>
            <w:top w:val="none" w:sz="0" w:space="0" w:color="auto"/>
            <w:left w:val="none" w:sz="0" w:space="0" w:color="auto"/>
            <w:bottom w:val="none" w:sz="0" w:space="0" w:color="auto"/>
            <w:right w:val="none" w:sz="0" w:space="0" w:color="auto"/>
          </w:divBdr>
          <w:divsChild>
            <w:div w:id="197011955">
              <w:marLeft w:val="0"/>
              <w:marRight w:val="0"/>
              <w:marTop w:val="0"/>
              <w:marBottom w:val="0"/>
              <w:divBdr>
                <w:top w:val="none" w:sz="0" w:space="0" w:color="auto"/>
                <w:left w:val="none" w:sz="0" w:space="0" w:color="auto"/>
                <w:bottom w:val="none" w:sz="0" w:space="0" w:color="auto"/>
                <w:right w:val="none" w:sz="0" w:space="0" w:color="auto"/>
              </w:divBdr>
            </w:div>
          </w:divsChild>
        </w:div>
        <w:div w:id="1770077503">
          <w:marLeft w:val="0"/>
          <w:marRight w:val="0"/>
          <w:marTop w:val="0"/>
          <w:marBottom w:val="0"/>
          <w:divBdr>
            <w:top w:val="none" w:sz="0" w:space="0" w:color="auto"/>
            <w:left w:val="none" w:sz="0" w:space="0" w:color="auto"/>
            <w:bottom w:val="none" w:sz="0" w:space="0" w:color="auto"/>
            <w:right w:val="none" w:sz="0" w:space="0" w:color="auto"/>
          </w:divBdr>
          <w:divsChild>
            <w:div w:id="1558201681">
              <w:marLeft w:val="0"/>
              <w:marRight w:val="0"/>
              <w:marTop w:val="0"/>
              <w:marBottom w:val="0"/>
              <w:divBdr>
                <w:top w:val="none" w:sz="0" w:space="0" w:color="auto"/>
                <w:left w:val="none" w:sz="0" w:space="0" w:color="auto"/>
                <w:bottom w:val="none" w:sz="0" w:space="0" w:color="auto"/>
                <w:right w:val="none" w:sz="0" w:space="0" w:color="auto"/>
              </w:divBdr>
              <w:divsChild>
                <w:div w:id="783884258">
                  <w:marLeft w:val="0"/>
                  <w:marRight w:val="0"/>
                  <w:marTop w:val="0"/>
                  <w:marBottom w:val="0"/>
                  <w:divBdr>
                    <w:top w:val="none" w:sz="0" w:space="0" w:color="auto"/>
                    <w:left w:val="none" w:sz="0" w:space="0" w:color="auto"/>
                    <w:bottom w:val="none" w:sz="0" w:space="0" w:color="auto"/>
                    <w:right w:val="none" w:sz="0" w:space="0" w:color="auto"/>
                  </w:divBdr>
                </w:div>
                <w:div w:id="1097168937">
                  <w:marLeft w:val="0"/>
                  <w:marRight w:val="0"/>
                  <w:marTop w:val="0"/>
                  <w:marBottom w:val="0"/>
                  <w:divBdr>
                    <w:top w:val="none" w:sz="0" w:space="0" w:color="auto"/>
                    <w:left w:val="none" w:sz="0" w:space="0" w:color="auto"/>
                    <w:bottom w:val="none" w:sz="0" w:space="0" w:color="auto"/>
                    <w:right w:val="none" w:sz="0" w:space="0" w:color="auto"/>
                  </w:divBdr>
                </w:div>
              </w:divsChild>
            </w:div>
            <w:div w:id="103505679">
              <w:marLeft w:val="0"/>
              <w:marRight w:val="0"/>
              <w:marTop w:val="0"/>
              <w:marBottom w:val="0"/>
              <w:divBdr>
                <w:top w:val="none" w:sz="0" w:space="0" w:color="auto"/>
                <w:left w:val="none" w:sz="0" w:space="0" w:color="auto"/>
                <w:bottom w:val="none" w:sz="0" w:space="0" w:color="auto"/>
                <w:right w:val="none" w:sz="0" w:space="0" w:color="auto"/>
              </w:divBdr>
              <w:divsChild>
                <w:div w:id="1959680136">
                  <w:marLeft w:val="0"/>
                  <w:marRight w:val="0"/>
                  <w:marTop w:val="0"/>
                  <w:marBottom w:val="0"/>
                  <w:divBdr>
                    <w:top w:val="none" w:sz="0" w:space="0" w:color="auto"/>
                    <w:left w:val="none" w:sz="0" w:space="0" w:color="auto"/>
                    <w:bottom w:val="none" w:sz="0" w:space="0" w:color="auto"/>
                    <w:right w:val="none" w:sz="0" w:space="0" w:color="auto"/>
                  </w:divBdr>
                  <w:divsChild>
                    <w:div w:id="15020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449786">
      <w:bodyDiv w:val="1"/>
      <w:marLeft w:val="0"/>
      <w:marRight w:val="0"/>
      <w:marTop w:val="0"/>
      <w:marBottom w:val="0"/>
      <w:divBdr>
        <w:top w:val="none" w:sz="0" w:space="0" w:color="auto"/>
        <w:left w:val="none" w:sz="0" w:space="0" w:color="auto"/>
        <w:bottom w:val="none" w:sz="0" w:space="0" w:color="auto"/>
        <w:right w:val="none" w:sz="0" w:space="0" w:color="auto"/>
      </w:divBdr>
      <w:divsChild>
        <w:div w:id="925916989">
          <w:marLeft w:val="0"/>
          <w:marRight w:val="0"/>
          <w:marTop w:val="0"/>
          <w:marBottom w:val="0"/>
          <w:divBdr>
            <w:top w:val="none" w:sz="0" w:space="0" w:color="auto"/>
            <w:left w:val="none" w:sz="0" w:space="0" w:color="auto"/>
            <w:bottom w:val="none" w:sz="0" w:space="0" w:color="auto"/>
            <w:right w:val="none" w:sz="0" w:space="0" w:color="auto"/>
          </w:divBdr>
          <w:divsChild>
            <w:div w:id="1506701595">
              <w:marLeft w:val="0"/>
              <w:marRight w:val="0"/>
              <w:marTop w:val="0"/>
              <w:marBottom w:val="0"/>
              <w:divBdr>
                <w:top w:val="none" w:sz="0" w:space="0" w:color="auto"/>
                <w:left w:val="none" w:sz="0" w:space="0" w:color="auto"/>
                <w:bottom w:val="none" w:sz="0" w:space="0" w:color="auto"/>
                <w:right w:val="none" w:sz="0" w:space="0" w:color="auto"/>
              </w:divBdr>
            </w:div>
          </w:divsChild>
        </w:div>
        <w:div w:id="964581380">
          <w:marLeft w:val="0"/>
          <w:marRight w:val="0"/>
          <w:marTop w:val="0"/>
          <w:marBottom w:val="0"/>
          <w:divBdr>
            <w:top w:val="none" w:sz="0" w:space="0" w:color="auto"/>
            <w:left w:val="none" w:sz="0" w:space="0" w:color="auto"/>
            <w:bottom w:val="none" w:sz="0" w:space="0" w:color="auto"/>
            <w:right w:val="none" w:sz="0" w:space="0" w:color="auto"/>
          </w:divBdr>
          <w:divsChild>
            <w:div w:id="194579811">
              <w:marLeft w:val="0"/>
              <w:marRight w:val="0"/>
              <w:marTop w:val="0"/>
              <w:marBottom w:val="0"/>
              <w:divBdr>
                <w:top w:val="none" w:sz="0" w:space="0" w:color="auto"/>
                <w:left w:val="none" w:sz="0" w:space="0" w:color="auto"/>
                <w:bottom w:val="none" w:sz="0" w:space="0" w:color="auto"/>
                <w:right w:val="none" w:sz="0" w:space="0" w:color="auto"/>
              </w:divBdr>
              <w:divsChild>
                <w:div w:id="1108622658">
                  <w:marLeft w:val="0"/>
                  <w:marRight w:val="0"/>
                  <w:marTop w:val="0"/>
                  <w:marBottom w:val="0"/>
                  <w:divBdr>
                    <w:top w:val="none" w:sz="0" w:space="0" w:color="auto"/>
                    <w:left w:val="none" w:sz="0" w:space="0" w:color="auto"/>
                    <w:bottom w:val="none" w:sz="0" w:space="0" w:color="auto"/>
                    <w:right w:val="none" w:sz="0" w:space="0" w:color="auto"/>
                  </w:divBdr>
                </w:div>
                <w:div w:id="401099488">
                  <w:marLeft w:val="0"/>
                  <w:marRight w:val="0"/>
                  <w:marTop w:val="0"/>
                  <w:marBottom w:val="0"/>
                  <w:divBdr>
                    <w:top w:val="none" w:sz="0" w:space="0" w:color="auto"/>
                    <w:left w:val="none" w:sz="0" w:space="0" w:color="auto"/>
                    <w:bottom w:val="none" w:sz="0" w:space="0" w:color="auto"/>
                    <w:right w:val="none" w:sz="0" w:space="0" w:color="auto"/>
                  </w:divBdr>
                </w:div>
              </w:divsChild>
            </w:div>
            <w:div w:id="163473580">
              <w:marLeft w:val="0"/>
              <w:marRight w:val="0"/>
              <w:marTop w:val="0"/>
              <w:marBottom w:val="0"/>
              <w:divBdr>
                <w:top w:val="none" w:sz="0" w:space="0" w:color="auto"/>
                <w:left w:val="none" w:sz="0" w:space="0" w:color="auto"/>
                <w:bottom w:val="none" w:sz="0" w:space="0" w:color="auto"/>
                <w:right w:val="none" w:sz="0" w:space="0" w:color="auto"/>
              </w:divBdr>
              <w:divsChild>
                <w:div w:id="678966162">
                  <w:marLeft w:val="0"/>
                  <w:marRight w:val="0"/>
                  <w:marTop w:val="0"/>
                  <w:marBottom w:val="0"/>
                  <w:divBdr>
                    <w:top w:val="none" w:sz="0" w:space="0" w:color="auto"/>
                    <w:left w:val="none" w:sz="0" w:space="0" w:color="auto"/>
                    <w:bottom w:val="none" w:sz="0" w:space="0" w:color="auto"/>
                    <w:right w:val="none" w:sz="0" w:space="0" w:color="auto"/>
                  </w:divBdr>
                  <w:divsChild>
                    <w:div w:id="4472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539371">
      <w:bodyDiv w:val="1"/>
      <w:marLeft w:val="0"/>
      <w:marRight w:val="0"/>
      <w:marTop w:val="0"/>
      <w:marBottom w:val="0"/>
      <w:divBdr>
        <w:top w:val="none" w:sz="0" w:space="0" w:color="auto"/>
        <w:left w:val="none" w:sz="0" w:space="0" w:color="auto"/>
        <w:bottom w:val="none" w:sz="0" w:space="0" w:color="auto"/>
        <w:right w:val="none" w:sz="0" w:space="0" w:color="auto"/>
      </w:divBdr>
      <w:divsChild>
        <w:div w:id="351732672">
          <w:marLeft w:val="0"/>
          <w:marRight w:val="0"/>
          <w:marTop w:val="0"/>
          <w:marBottom w:val="0"/>
          <w:divBdr>
            <w:top w:val="none" w:sz="0" w:space="0" w:color="auto"/>
            <w:left w:val="none" w:sz="0" w:space="0" w:color="auto"/>
            <w:bottom w:val="none" w:sz="0" w:space="0" w:color="auto"/>
            <w:right w:val="none" w:sz="0" w:space="0" w:color="auto"/>
          </w:divBdr>
          <w:divsChild>
            <w:div w:id="2090422014">
              <w:marLeft w:val="0"/>
              <w:marRight w:val="0"/>
              <w:marTop w:val="0"/>
              <w:marBottom w:val="0"/>
              <w:divBdr>
                <w:top w:val="none" w:sz="0" w:space="0" w:color="auto"/>
                <w:left w:val="none" w:sz="0" w:space="0" w:color="auto"/>
                <w:bottom w:val="none" w:sz="0" w:space="0" w:color="auto"/>
                <w:right w:val="none" w:sz="0" w:space="0" w:color="auto"/>
              </w:divBdr>
            </w:div>
          </w:divsChild>
        </w:div>
        <w:div w:id="500050021">
          <w:marLeft w:val="0"/>
          <w:marRight w:val="0"/>
          <w:marTop w:val="0"/>
          <w:marBottom w:val="0"/>
          <w:divBdr>
            <w:top w:val="none" w:sz="0" w:space="0" w:color="auto"/>
            <w:left w:val="none" w:sz="0" w:space="0" w:color="auto"/>
            <w:bottom w:val="none" w:sz="0" w:space="0" w:color="auto"/>
            <w:right w:val="none" w:sz="0" w:space="0" w:color="auto"/>
          </w:divBdr>
          <w:divsChild>
            <w:div w:id="1506936450">
              <w:marLeft w:val="0"/>
              <w:marRight w:val="0"/>
              <w:marTop w:val="0"/>
              <w:marBottom w:val="0"/>
              <w:divBdr>
                <w:top w:val="none" w:sz="0" w:space="0" w:color="auto"/>
                <w:left w:val="none" w:sz="0" w:space="0" w:color="auto"/>
                <w:bottom w:val="none" w:sz="0" w:space="0" w:color="auto"/>
                <w:right w:val="none" w:sz="0" w:space="0" w:color="auto"/>
              </w:divBdr>
              <w:divsChild>
                <w:div w:id="1897350684">
                  <w:marLeft w:val="0"/>
                  <w:marRight w:val="0"/>
                  <w:marTop w:val="0"/>
                  <w:marBottom w:val="0"/>
                  <w:divBdr>
                    <w:top w:val="none" w:sz="0" w:space="0" w:color="auto"/>
                    <w:left w:val="none" w:sz="0" w:space="0" w:color="auto"/>
                    <w:bottom w:val="none" w:sz="0" w:space="0" w:color="auto"/>
                    <w:right w:val="none" w:sz="0" w:space="0" w:color="auto"/>
                  </w:divBdr>
                </w:div>
                <w:div w:id="772557141">
                  <w:marLeft w:val="0"/>
                  <w:marRight w:val="0"/>
                  <w:marTop w:val="0"/>
                  <w:marBottom w:val="0"/>
                  <w:divBdr>
                    <w:top w:val="none" w:sz="0" w:space="0" w:color="auto"/>
                    <w:left w:val="none" w:sz="0" w:space="0" w:color="auto"/>
                    <w:bottom w:val="none" w:sz="0" w:space="0" w:color="auto"/>
                    <w:right w:val="none" w:sz="0" w:space="0" w:color="auto"/>
                  </w:divBdr>
                </w:div>
              </w:divsChild>
            </w:div>
            <w:div w:id="1911576012">
              <w:marLeft w:val="0"/>
              <w:marRight w:val="0"/>
              <w:marTop w:val="0"/>
              <w:marBottom w:val="0"/>
              <w:divBdr>
                <w:top w:val="none" w:sz="0" w:space="0" w:color="auto"/>
                <w:left w:val="none" w:sz="0" w:space="0" w:color="auto"/>
                <w:bottom w:val="none" w:sz="0" w:space="0" w:color="auto"/>
                <w:right w:val="none" w:sz="0" w:space="0" w:color="auto"/>
              </w:divBdr>
              <w:divsChild>
                <w:div w:id="862322854">
                  <w:marLeft w:val="0"/>
                  <w:marRight w:val="0"/>
                  <w:marTop w:val="0"/>
                  <w:marBottom w:val="0"/>
                  <w:divBdr>
                    <w:top w:val="none" w:sz="0" w:space="0" w:color="auto"/>
                    <w:left w:val="none" w:sz="0" w:space="0" w:color="auto"/>
                    <w:bottom w:val="none" w:sz="0" w:space="0" w:color="auto"/>
                    <w:right w:val="none" w:sz="0" w:space="0" w:color="auto"/>
                  </w:divBdr>
                  <w:divsChild>
                    <w:div w:id="75801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5463">
      <w:bodyDiv w:val="1"/>
      <w:marLeft w:val="0"/>
      <w:marRight w:val="0"/>
      <w:marTop w:val="0"/>
      <w:marBottom w:val="0"/>
      <w:divBdr>
        <w:top w:val="none" w:sz="0" w:space="0" w:color="auto"/>
        <w:left w:val="none" w:sz="0" w:space="0" w:color="auto"/>
        <w:bottom w:val="none" w:sz="0" w:space="0" w:color="auto"/>
        <w:right w:val="none" w:sz="0" w:space="0" w:color="auto"/>
      </w:divBdr>
    </w:div>
    <w:div w:id="1128737965">
      <w:bodyDiv w:val="1"/>
      <w:marLeft w:val="0"/>
      <w:marRight w:val="0"/>
      <w:marTop w:val="0"/>
      <w:marBottom w:val="0"/>
      <w:divBdr>
        <w:top w:val="none" w:sz="0" w:space="0" w:color="auto"/>
        <w:left w:val="none" w:sz="0" w:space="0" w:color="auto"/>
        <w:bottom w:val="none" w:sz="0" w:space="0" w:color="auto"/>
        <w:right w:val="none" w:sz="0" w:space="0" w:color="auto"/>
      </w:divBdr>
      <w:divsChild>
        <w:div w:id="2138526312">
          <w:marLeft w:val="0"/>
          <w:marRight w:val="0"/>
          <w:marTop w:val="0"/>
          <w:marBottom w:val="0"/>
          <w:divBdr>
            <w:top w:val="none" w:sz="0" w:space="0" w:color="auto"/>
            <w:left w:val="none" w:sz="0" w:space="0" w:color="auto"/>
            <w:bottom w:val="none" w:sz="0" w:space="0" w:color="auto"/>
            <w:right w:val="none" w:sz="0" w:space="0" w:color="auto"/>
          </w:divBdr>
          <w:divsChild>
            <w:div w:id="1809319239">
              <w:marLeft w:val="0"/>
              <w:marRight w:val="0"/>
              <w:marTop w:val="0"/>
              <w:marBottom w:val="0"/>
              <w:divBdr>
                <w:top w:val="none" w:sz="0" w:space="0" w:color="auto"/>
                <w:left w:val="none" w:sz="0" w:space="0" w:color="auto"/>
                <w:bottom w:val="none" w:sz="0" w:space="0" w:color="auto"/>
                <w:right w:val="none" w:sz="0" w:space="0" w:color="auto"/>
              </w:divBdr>
            </w:div>
          </w:divsChild>
        </w:div>
        <w:div w:id="1173641090">
          <w:marLeft w:val="0"/>
          <w:marRight w:val="0"/>
          <w:marTop w:val="0"/>
          <w:marBottom w:val="0"/>
          <w:divBdr>
            <w:top w:val="none" w:sz="0" w:space="0" w:color="auto"/>
            <w:left w:val="none" w:sz="0" w:space="0" w:color="auto"/>
            <w:bottom w:val="none" w:sz="0" w:space="0" w:color="auto"/>
            <w:right w:val="none" w:sz="0" w:space="0" w:color="auto"/>
          </w:divBdr>
          <w:divsChild>
            <w:div w:id="296880824">
              <w:marLeft w:val="0"/>
              <w:marRight w:val="0"/>
              <w:marTop w:val="0"/>
              <w:marBottom w:val="0"/>
              <w:divBdr>
                <w:top w:val="none" w:sz="0" w:space="0" w:color="auto"/>
                <w:left w:val="none" w:sz="0" w:space="0" w:color="auto"/>
                <w:bottom w:val="none" w:sz="0" w:space="0" w:color="auto"/>
                <w:right w:val="none" w:sz="0" w:space="0" w:color="auto"/>
              </w:divBdr>
              <w:divsChild>
                <w:div w:id="2138715185">
                  <w:marLeft w:val="0"/>
                  <w:marRight w:val="0"/>
                  <w:marTop w:val="0"/>
                  <w:marBottom w:val="0"/>
                  <w:divBdr>
                    <w:top w:val="none" w:sz="0" w:space="0" w:color="auto"/>
                    <w:left w:val="none" w:sz="0" w:space="0" w:color="auto"/>
                    <w:bottom w:val="none" w:sz="0" w:space="0" w:color="auto"/>
                    <w:right w:val="none" w:sz="0" w:space="0" w:color="auto"/>
                  </w:divBdr>
                </w:div>
                <w:div w:id="1677734169">
                  <w:marLeft w:val="0"/>
                  <w:marRight w:val="0"/>
                  <w:marTop w:val="0"/>
                  <w:marBottom w:val="0"/>
                  <w:divBdr>
                    <w:top w:val="none" w:sz="0" w:space="0" w:color="auto"/>
                    <w:left w:val="none" w:sz="0" w:space="0" w:color="auto"/>
                    <w:bottom w:val="none" w:sz="0" w:space="0" w:color="auto"/>
                    <w:right w:val="none" w:sz="0" w:space="0" w:color="auto"/>
                  </w:divBdr>
                </w:div>
              </w:divsChild>
            </w:div>
            <w:div w:id="97458319">
              <w:marLeft w:val="0"/>
              <w:marRight w:val="0"/>
              <w:marTop w:val="0"/>
              <w:marBottom w:val="0"/>
              <w:divBdr>
                <w:top w:val="none" w:sz="0" w:space="0" w:color="auto"/>
                <w:left w:val="none" w:sz="0" w:space="0" w:color="auto"/>
                <w:bottom w:val="none" w:sz="0" w:space="0" w:color="auto"/>
                <w:right w:val="none" w:sz="0" w:space="0" w:color="auto"/>
              </w:divBdr>
              <w:divsChild>
                <w:div w:id="1699313362">
                  <w:marLeft w:val="0"/>
                  <w:marRight w:val="0"/>
                  <w:marTop w:val="0"/>
                  <w:marBottom w:val="0"/>
                  <w:divBdr>
                    <w:top w:val="none" w:sz="0" w:space="0" w:color="auto"/>
                    <w:left w:val="none" w:sz="0" w:space="0" w:color="auto"/>
                    <w:bottom w:val="none" w:sz="0" w:space="0" w:color="auto"/>
                    <w:right w:val="none" w:sz="0" w:space="0" w:color="auto"/>
                  </w:divBdr>
                  <w:divsChild>
                    <w:div w:id="7838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495102">
      <w:bodyDiv w:val="1"/>
      <w:marLeft w:val="0"/>
      <w:marRight w:val="0"/>
      <w:marTop w:val="0"/>
      <w:marBottom w:val="0"/>
      <w:divBdr>
        <w:top w:val="none" w:sz="0" w:space="0" w:color="auto"/>
        <w:left w:val="none" w:sz="0" w:space="0" w:color="auto"/>
        <w:bottom w:val="none" w:sz="0" w:space="0" w:color="auto"/>
        <w:right w:val="none" w:sz="0" w:space="0" w:color="auto"/>
      </w:divBdr>
      <w:divsChild>
        <w:div w:id="400639251">
          <w:marLeft w:val="0"/>
          <w:marRight w:val="0"/>
          <w:marTop w:val="0"/>
          <w:marBottom w:val="0"/>
          <w:divBdr>
            <w:top w:val="none" w:sz="0" w:space="0" w:color="auto"/>
            <w:left w:val="none" w:sz="0" w:space="0" w:color="auto"/>
            <w:bottom w:val="none" w:sz="0" w:space="0" w:color="auto"/>
            <w:right w:val="none" w:sz="0" w:space="0" w:color="auto"/>
          </w:divBdr>
          <w:divsChild>
            <w:div w:id="35934674">
              <w:marLeft w:val="0"/>
              <w:marRight w:val="0"/>
              <w:marTop w:val="0"/>
              <w:marBottom w:val="0"/>
              <w:divBdr>
                <w:top w:val="none" w:sz="0" w:space="0" w:color="auto"/>
                <w:left w:val="none" w:sz="0" w:space="0" w:color="auto"/>
                <w:bottom w:val="none" w:sz="0" w:space="0" w:color="auto"/>
                <w:right w:val="none" w:sz="0" w:space="0" w:color="auto"/>
              </w:divBdr>
            </w:div>
          </w:divsChild>
        </w:div>
        <w:div w:id="454906097">
          <w:marLeft w:val="0"/>
          <w:marRight w:val="0"/>
          <w:marTop w:val="0"/>
          <w:marBottom w:val="0"/>
          <w:divBdr>
            <w:top w:val="none" w:sz="0" w:space="0" w:color="auto"/>
            <w:left w:val="none" w:sz="0" w:space="0" w:color="auto"/>
            <w:bottom w:val="none" w:sz="0" w:space="0" w:color="auto"/>
            <w:right w:val="none" w:sz="0" w:space="0" w:color="auto"/>
          </w:divBdr>
          <w:divsChild>
            <w:div w:id="180050142">
              <w:marLeft w:val="0"/>
              <w:marRight w:val="0"/>
              <w:marTop w:val="0"/>
              <w:marBottom w:val="0"/>
              <w:divBdr>
                <w:top w:val="none" w:sz="0" w:space="0" w:color="auto"/>
                <w:left w:val="none" w:sz="0" w:space="0" w:color="auto"/>
                <w:bottom w:val="none" w:sz="0" w:space="0" w:color="auto"/>
                <w:right w:val="none" w:sz="0" w:space="0" w:color="auto"/>
              </w:divBdr>
              <w:divsChild>
                <w:div w:id="348683720">
                  <w:marLeft w:val="0"/>
                  <w:marRight w:val="0"/>
                  <w:marTop w:val="0"/>
                  <w:marBottom w:val="0"/>
                  <w:divBdr>
                    <w:top w:val="none" w:sz="0" w:space="0" w:color="auto"/>
                    <w:left w:val="none" w:sz="0" w:space="0" w:color="auto"/>
                    <w:bottom w:val="none" w:sz="0" w:space="0" w:color="auto"/>
                    <w:right w:val="none" w:sz="0" w:space="0" w:color="auto"/>
                  </w:divBdr>
                </w:div>
                <w:div w:id="293414411">
                  <w:marLeft w:val="0"/>
                  <w:marRight w:val="0"/>
                  <w:marTop w:val="0"/>
                  <w:marBottom w:val="0"/>
                  <w:divBdr>
                    <w:top w:val="none" w:sz="0" w:space="0" w:color="auto"/>
                    <w:left w:val="none" w:sz="0" w:space="0" w:color="auto"/>
                    <w:bottom w:val="none" w:sz="0" w:space="0" w:color="auto"/>
                    <w:right w:val="none" w:sz="0" w:space="0" w:color="auto"/>
                  </w:divBdr>
                </w:div>
              </w:divsChild>
            </w:div>
            <w:div w:id="1405371144">
              <w:marLeft w:val="0"/>
              <w:marRight w:val="0"/>
              <w:marTop w:val="0"/>
              <w:marBottom w:val="0"/>
              <w:divBdr>
                <w:top w:val="none" w:sz="0" w:space="0" w:color="auto"/>
                <w:left w:val="none" w:sz="0" w:space="0" w:color="auto"/>
                <w:bottom w:val="none" w:sz="0" w:space="0" w:color="auto"/>
                <w:right w:val="none" w:sz="0" w:space="0" w:color="auto"/>
              </w:divBdr>
              <w:divsChild>
                <w:div w:id="1781340107">
                  <w:marLeft w:val="0"/>
                  <w:marRight w:val="0"/>
                  <w:marTop w:val="0"/>
                  <w:marBottom w:val="0"/>
                  <w:divBdr>
                    <w:top w:val="none" w:sz="0" w:space="0" w:color="auto"/>
                    <w:left w:val="none" w:sz="0" w:space="0" w:color="auto"/>
                    <w:bottom w:val="none" w:sz="0" w:space="0" w:color="auto"/>
                    <w:right w:val="none" w:sz="0" w:space="0" w:color="auto"/>
                  </w:divBdr>
                  <w:divsChild>
                    <w:div w:id="17789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55487">
      <w:bodyDiv w:val="1"/>
      <w:marLeft w:val="0"/>
      <w:marRight w:val="0"/>
      <w:marTop w:val="0"/>
      <w:marBottom w:val="0"/>
      <w:divBdr>
        <w:top w:val="none" w:sz="0" w:space="0" w:color="auto"/>
        <w:left w:val="none" w:sz="0" w:space="0" w:color="auto"/>
        <w:bottom w:val="none" w:sz="0" w:space="0" w:color="auto"/>
        <w:right w:val="none" w:sz="0" w:space="0" w:color="auto"/>
      </w:divBdr>
      <w:divsChild>
        <w:div w:id="26377697">
          <w:marLeft w:val="0"/>
          <w:marRight w:val="0"/>
          <w:marTop w:val="0"/>
          <w:marBottom w:val="0"/>
          <w:divBdr>
            <w:top w:val="none" w:sz="0" w:space="0" w:color="auto"/>
            <w:left w:val="none" w:sz="0" w:space="0" w:color="auto"/>
            <w:bottom w:val="none" w:sz="0" w:space="0" w:color="auto"/>
            <w:right w:val="none" w:sz="0" w:space="0" w:color="auto"/>
          </w:divBdr>
          <w:divsChild>
            <w:div w:id="152991155">
              <w:marLeft w:val="0"/>
              <w:marRight w:val="0"/>
              <w:marTop w:val="0"/>
              <w:marBottom w:val="0"/>
              <w:divBdr>
                <w:top w:val="none" w:sz="0" w:space="0" w:color="auto"/>
                <w:left w:val="none" w:sz="0" w:space="0" w:color="auto"/>
                <w:bottom w:val="none" w:sz="0" w:space="0" w:color="auto"/>
                <w:right w:val="none" w:sz="0" w:space="0" w:color="auto"/>
              </w:divBdr>
            </w:div>
          </w:divsChild>
        </w:div>
        <w:div w:id="625164919">
          <w:marLeft w:val="0"/>
          <w:marRight w:val="0"/>
          <w:marTop w:val="0"/>
          <w:marBottom w:val="0"/>
          <w:divBdr>
            <w:top w:val="none" w:sz="0" w:space="0" w:color="auto"/>
            <w:left w:val="none" w:sz="0" w:space="0" w:color="auto"/>
            <w:bottom w:val="none" w:sz="0" w:space="0" w:color="auto"/>
            <w:right w:val="none" w:sz="0" w:space="0" w:color="auto"/>
          </w:divBdr>
          <w:divsChild>
            <w:div w:id="1364868179">
              <w:marLeft w:val="0"/>
              <w:marRight w:val="0"/>
              <w:marTop w:val="0"/>
              <w:marBottom w:val="0"/>
              <w:divBdr>
                <w:top w:val="none" w:sz="0" w:space="0" w:color="auto"/>
                <w:left w:val="none" w:sz="0" w:space="0" w:color="auto"/>
                <w:bottom w:val="none" w:sz="0" w:space="0" w:color="auto"/>
                <w:right w:val="none" w:sz="0" w:space="0" w:color="auto"/>
              </w:divBdr>
              <w:divsChild>
                <w:div w:id="1386682426">
                  <w:marLeft w:val="0"/>
                  <w:marRight w:val="0"/>
                  <w:marTop w:val="0"/>
                  <w:marBottom w:val="0"/>
                  <w:divBdr>
                    <w:top w:val="none" w:sz="0" w:space="0" w:color="auto"/>
                    <w:left w:val="none" w:sz="0" w:space="0" w:color="auto"/>
                    <w:bottom w:val="none" w:sz="0" w:space="0" w:color="auto"/>
                    <w:right w:val="none" w:sz="0" w:space="0" w:color="auto"/>
                  </w:divBdr>
                </w:div>
                <w:div w:id="88425939">
                  <w:marLeft w:val="0"/>
                  <w:marRight w:val="0"/>
                  <w:marTop w:val="0"/>
                  <w:marBottom w:val="0"/>
                  <w:divBdr>
                    <w:top w:val="none" w:sz="0" w:space="0" w:color="auto"/>
                    <w:left w:val="none" w:sz="0" w:space="0" w:color="auto"/>
                    <w:bottom w:val="none" w:sz="0" w:space="0" w:color="auto"/>
                    <w:right w:val="none" w:sz="0" w:space="0" w:color="auto"/>
                  </w:divBdr>
                </w:div>
              </w:divsChild>
            </w:div>
            <w:div w:id="631862294">
              <w:marLeft w:val="0"/>
              <w:marRight w:val="0"/>
              <w:marTop w:val="0"/>
              <w:marBottom w:val="0"/>
              <w:divBdr>
                <w:top w:val="none" w:sz="0" w:space="0" w:color="auto"/>
                <w:left w:val="none" w:sz="0" w:space="0" w:color="auto"/>
                <w:bottom w:val="none" w:sz="0" w:space="0" w:color="auto"/>
                <w:right w:val="none" w:sz="0" w:space="0" w:color="auto"/>
              </w:divBdr>
              <w:divsChild>
                <w:div w:id="43337177">
                  <w:marLeft w:val="0"/>
                  <w:marRight w:val="0"/>
                  <w:marTop w:val="0"/>
                  <w:marBottom w:val="0"/>
                  <w:divBdr>
                    <w:top w:val="none" w:sz="0" w:space="0" w:color="auto"/>
                    <w:left w:val="none" w:sz="0" w:space="0" w:color="auto"/>
                    <w:bottom w:val="none" w:sz="0" w:space="0" w:color="auto"/>
                    <w:right w:val="none" w:sz="0" w:space="0" w:color="auto"/>
                  </w:divBdr>
                  <w:divsChild>
                    <w:div w:id="168389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318221">
      <w:bodyDiv w:val="1"/>
      <w:marLeft w:val="0"/>
      <w:marRight w:val="0"/>
      <w:marTop w:val="0"/>
      <w:marBottom w:val="0"/>
      <w:divBdr>
        <w:top w:val="none" w:sz="0" w:space="0" w:color="auto"/>
        <w:left w:val="none" w:sz="0" w:space="0" w:color="auto"/>
        <w:bottom w:val="none" w:sz="0" w:space="0" w:color="auto"/>
        <w:right w:val="none" w:sz="0" w:space="0" w:color="auto"/>
      </w:divBdr>
      <w:divsChild>
        <w:div w:id="493302161">
          <w:marLeft w:val="0"/>
          <w:marRight w:val="0"/>
          <w:marTop w:val="0"/>
          <w:marBottom w:val="0"/>
          <w:divBdr>
            <w:top w:val="none" w:sz="0" w:space="0" w:color="auto"/>
            <w:left w:val="none" w:sz="0" w:space="0" w:color="auto"/>
            <w:bottom w:val="none" w:sz="0" w:space="0" w:color="auto"/>
            <w:right w:val="none" w:sz="0" w:space="0" w:color="auto"/>
          </w:divBdr>
          <w:divsChild>
            <w:div w:id="1022589144">
              <w:marLeft w:val="0"/>
              <w:marRight w:val="0"/>
              <w:marTop w:val="0"/>
              <w:marBottom w:val="0"/>
              <w:divBdr>
                <w:top w:val="none" w:sz="0" w:space="0" w:color="auto"/>
                <w:left w:val="none" w:sz="0" w:space="0" w:color="auto"/>
                <w:bottom w:val="none" w:sz="0" w:space="0" w:color="auto"/>
                <w:right w:val="none" w:sz="0" w:space="0" w:color="auto"/>
              </w:divBdr>
            </w:div>
          </w:divsChild>
        </w:div>
        <w:div w:id="1815175508">
          <w:marLeft w:val="0"/>
          <w:marRight w:val="0"/>
          <w:marTop w:val="0"/>
          <w:marBottom w:val="0"/>
          <w:divBdr>
            <w:top w:val="none" w:sz="0" w:space="0" w:color="auto"/>
            <w:left w:val="none" w:sz="0" w:space="0" w:color="auto"/>
            <w:bottom w:val="none" w:sz="0" w:space="0" w:color="auto"/>
            <w:right w:val="none" w:sz="0" w:space="0" w:color="auto"/>
          </w:divBdr>
          <w:divsChild>
            <w:div w:id="142241793">
              <w:marLeft w:val="0"/>
              <w:marRight w:val="0"/>
              <w:marTop w:val="0"/>
              <w:marBottom w:val="0"/>
              <w:divBdr>
                <w:top w:val="none" w:sz="0" w:space="0" w:color="auto"/>
                <w:left w:val="none" w:sz="0" w:space="0" w:color="auto"/>
                <w:bottom w:val="none" w:sz="0" w:space="0" w:color="auto"/>
                <w:right w:val="none" w:sz="0" w:space="0" w:color="auto"/>
              </w:divBdr>
              <w:divsChild>
                <w:div w:id="441846530">
                  <w:marLeft w:val="0"/>
                  <w:marRight w:val="0"/>
                  <w:marTop w:val="0"/>
                  <w:marBottom w:val="0"/>
                  <w:divBdr>
                    <w:top w:val="none" w:sz="0" w:space="0" w:color="auto"/>
                    <w:left w:val="none" w:sz="0" w:space="0" w:color="auto"/>
                    <w:bottom w:val="none" w:sz="0" w:space="0" w:color="auto"/>
                    <w:right w:val="none" w:sz="0" w:space="0" w:color="auto"/>
                  </w:divBdr>
                </w:div>
                <w:div w:id="1707481003">
                  <w:marLeft w:val="0"/>
                  <w:marRight w:val="0"/>
                  <w:marTop w:val="0"/>
                  <w:marBottom w:val="0"/>
                  <w:divBdr>
                    <w:top w:val="none" w:sz="0" w:space="0" w:color="auto"/>
                    <w:left w:val="none" w:sz="0" w:space="0" w:color="auto"/>
                    <w:bottom w:val="none" w:sz="0" w:space="0" w:color="auto"/>
                    <w:right w:val="none" w:sz="0" w:space="0" w:color="auto"/>
                  </w:divBdr>
                </w:div>
              </w:divsChild>
            </w:div>
            <w:div w:id="852763570">
              <w:marLeft w:val="0"/>
              <w:marRight w:val="0"/>
              <w:marTop w:val="0"/>
              <w:marBottom w:val="0"/>
              <w:divBdr>
                <w:top w:val="none" w:sz="0" w:space="0" w:color="auto"/>
                <w:left w:val="none" w:sz="0" w:space="0" w:color="auto"/>
                <w:bottom w:val="none" w:sz="0" w:space="0" w:color="auto"/>
                <w:right w:val="none" w:sz="0" w:space="0" w:color="auto"/>
              </w:divBdr>
              <w:divsChild>
                <w:div w:id="2055225577">
                  <w:marLeft w:val="0"/>
                  <w:marRight w:val="0"/>
                  <w:marTop w:val="0"/>
                  <w:marBottom w:val="0"/>
                  <w:divBdr>
                    <w:top w:val="none" w:sz="0" w:space="0" w:color="auto"/>
                    <w:left w:val="none" w:sz="0" w:space="0" w:color="auto"/>
                    <w:bottom w:val="none" w:sz="0" w:space="0" w:color="auto"/>
                    <w:right w:val="none" w:sz="0" w:space="0" w:color="auto"/>
                  </w:divBdr>
                  <w:divsChild>
                    <w:div w:id="185722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2967</Words>
  <Characters>16918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SOVET</cp:lastModifiedBy>
  <cp:revision>18</cp:revision>
  <cp:lastPrinted>2023-02-09T04:30:00Z</cp:lastPrinted>
  <dcterms:created xsi:type="dcterms:W3CDTF">2022-11-21T07:44:00Z</dcterms:created>
  <dcterms:modified xsi:type="dcterms:W3CDTF">2023-05-22T08:17:00Z</dcterms:modified>
</cp:coreProperties>
</file>